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6530" w14:textId="77777777" w:rsidR="0002033C" w:rsidRPr="003C7C59" w:rsidRDefault="003C7C59" w:rsidP="003C7C59">
      <w:pPr>
        <w:jc w:val="center"/>
        <w:rPr>
          <w:rFonts w:ascii="Sylfaen" w:hAnsi="Sylfaen"/>
          <w:b/>
          <w:szCs w:val="24"/>
          <w:lang w:val="ka-GE"/>
        </w:rPr>
      </w:pPr>
      <w:r w:rsidRPr="003C7C59">
        <w:rPr>
          <w:rFonts w:ascii="Sylfaen" w:hAnsi="Sylfaen"/>
          <w:b/>
          <w:noProof/>
          <w:szCs w:val="24"/>
          <w:lang w:val="ka-GE" w:eastAsia="fr-FR"/>
        </w:rPr>
        <w:t>კითხვარი</w:t>
      </w:r>
    </w:p>
    <w:p w14:paraId="70E4BF92" w14:textId="77777777" w:rsidR="0002033C" w:rsidRDefault="0002033C" w:rsidP="009C298A">
      <w:pPr>
        <w:rPr>
          <w:rFonts w:ascii="AcadNusx" w:hAnsi="AcadNusx"/>
          <w:b/>
          <w:szCs w:val="24"/>
          <w:lang w:val="fr-FR"/>
        </w:rPr>
      </w:pPr>
    </w:p>
    <w:p w14:paraId="12963BC7" w14:textId="77777777" w:rsidR="009D12DD" w:rsidRPr="00AD776A" w:rsidRDefault="009D12DD" w:rsidP="008B10D9">
      <w:pPr>
        <w:rPr>
          <w:rFonts w:ascii="Sylfaen" w:hAnsi="Sylfaen"/>
          <w:color w:val="000000" w:themeColor="text1"/>
          <w:lang w:val="ka-GE"/>
        </w:rPr>
      </w:pPr>
    </w:p>
    <w:p w14:paraId="287FFEF6" w14:textId="77777777" w:rsidR="00C73DF4" w:rsidRDefault="00C73DF4" w:rsidP="00C73DF4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sz w:val="20"/>
          <w:lang w:val="ka-GE"/>
        </w:rPr>
      </w:pPr>
      <w:commentRangeStart w:id="0"/>
      <w:r w:rsidRPr="00290582">
        <w:rPr>
          <w:rFonts w:ascii="Sylfaen" w:hAnsi="Sylfaen" w:cs="Arial"/>
          <w:sz w:val="20"/>
          <w:lang w:val="ka-GE"/>
        </w:rPr>
        <w:t>არსებობს თუ არა დაკავშირებულ უწყებებთან (უწყებები რომელთა საქმიანობა იკვეთება აუდიტის ობიექტის ძირითად საქმიანობაში) თანამშრომლობის მარეგულირებელი ჩარჩო დოკუმენტები (მემორანდუმი, ხელშეკრულება, ქვენორმატიული აქტი ა.შ</w:t>
      </w:r>
      <w:r w:rsidR="00E961A6">
        <w:rPr>
          <w:rFonts w:ascii="Sylfaen" w:hAnsi="Sylfaen" w:cs="Arial"/>
          <w:sz w:val="20"/>
          <w:lang w:val="en-US"/>
        </w:rPr>
        <w:t xml:space="preserve"> </w:t>
      </w:r>
      <w:r w:rsidR="00E961A6">
        <w:rPr>
          <w:rFonts w:ascii="Sylfaen" w:hAnsi="Sylfaen" w:cs="Arial"/>
          <w:sz w:val="20"/>
          <w:lang w:val="ka-GE"/>
        </w:rPr>
        <w:t>არსებობის შემთხვევაში გთხოვთ მოგვაწოდეთ</w:t>
      </w:r>
      <w:r w:rsidRPr="00290582">
        <w:rPr>
          <w:rFonts w:ascii="Sylfaen" w:hAnsi="Sylfaen" w:cs="Arial"/>
          <w:sz w:val="20"/>
          <w:lang w:val="ka-GE"/>
        </w:rPr>
        <w:t>).</w:t>
      </w:r>
      <w:r>
        <w:rPr>
          <w:rFonts w:ascii="Sylfaen" w:hAnsi="Sylfaen" w:cs="Arial"/>
          <w:sz w:val="20"/>
          <w:lang w:val="ka-GE"/>
        </w:rPr>
        <w:t xml:space="preserve"> თუ არ არსებობს ახსენით რა ფორმით ხდება თანამშრომლობა.</w:t>
      </w:r>
      <w:commentRangeEnd w:id="0"/>
      <w:r w:rsidR="00772C4D">
        <w:rPr>
          <w:rStyle w:val="CommentReference"/>
        </w:rPr>
        <w:commentReference w:id="0"/>
      </w:r>
    </w:p>
    <w:p w14:paraId="5164E9A6" w14:textId="77777777" w:rsidR="00D7009B" w:rsidRPr="00AD776A" w:rsidRDefault="00D7009B" w:rsidP="00D7009B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tbl>
      <w:tblPr>
        <w:tblStyle w:val="TableGrid"/>
        <w:tblW w:w="8475" w:type="dxa"/>
        <w:tblInd w:w="828" w:type="dxa"/>
        <w:tblLook w:val="04A0" w:firstRow="1" w:lastRow="0" w:firstColumn="1" w:lastColumn="0" w:noHBand="0" w:noVBand="1"/>
      </w:tblPr>
      <w:tblGrid>
        <w:gridCol w:w="8475"/>
      </w:tblGrid>
      <w:tr w:rsidR="00AD776A" w:rsidRPr="00AD776A" w14:paraId="41E100D3" w14:textId="77777777" w:rsidTr="004E49B8">
        <w:trPr>
          <w:trHeight w:val="691"/>
        </w:trPr>
        <w:tc>
          <w:tcPr>
            <w:tcW w:w="8475" w:type="dxa"/>
          </w:tcPr>
          <w:p w14:paraId="27646DAE" w14:textId="77777777"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14:paraId="52D08706" w14:textId="77777777"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14:paraId="24D8D0B7" w14:textId="77777777"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14:paraId="2CCBC6A9" w14:textId="77777777"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14:paraId="2091147E" w14:textId="77777777"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  <w:p w14:paraId="78CBEA1B" w14:textId="77777777" w:rsidR="00D7009B" w:rsidRPr="00AD776A" w:rsidRDefault="00D7009B" w:rsidP="00D7009B">
            <w:pPr>
              <w:jc w:val="both"/>
              <w:rPr>
                <w:rFonts w:ascii="Sylfaen" w:hAnsi="Sylfaen" w:cs="Arial"/>
                <w:color w:val="000000" w:themeColor="text1"/>
                <w:sz w:val="20"/>
                <w:lang w:val="ka-GE"/>
              </w:rPr>
            </w:pPr>
          </w:p>
        </w:tc>
      </w:tr>
    </w:tbl>
    <w:p w14:paraId="6FE97198" w14:textId="77777777" w:rsidR="006E1EB0" w:rsidRDefault="006E1EB0" w:rsidP="006E1EB0">
      <w:pPr>
        <w:jc w:val="both"/>
        <w:rPr>
          <w:rFonts w:ascii="Sylfaen" w:hAnsi="Sylfaen" w:cs="Arial"/>
          <w:sz w:val="20"/>
          <w:lang w:val="ka-GE"/>
        </w:rPr>
      </w:pPr>
    </w:p>
    <w:p w14:paraId="69B7D757" w14:textId="77777777" w:rsidR="00290582" w:rsidRDefault="00290582" w:rsidP="009D12DD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4CCD2003" w14:textId="77777777" w:rsidR="00B72C28" w:rsidRDefault="00B72C28" w:rsidP="009D12DD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7451F325" w14:textId="77777777" w:rsidR="002E018F" w:rsidRDefault="00B72C28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sz w:val="20"/>
          <w:lang w:val="ka-GE"/>
        </w:rPr>
      </w:pPr>
      <w:r w:rsidRPr="002E018F">
        <w:rPr>
          <w:rFonts w:ascii="Sylfaen" w:hAnsi="Sylfaen" w:cs="Arial"/>
          <w:sz w:val="20"/>
          <w:lang w:val="ka-GE"/>
        </w:rPr>
        <w:t xml:space="preserve">არსებობს თუ არა დამტკიცებული სამსახურებრივი ინსტრუქციები - </w:t>
      </w:r>
      <w:r w:rsidRPr="002E018F">
        <w:rPr>
          <w:rFonts w:ascii="Sylfaen" w:hAnsi="Sylfaen" w:cs="Arial"/>
          <w:sz w:val="20"/>
          <w:lang w:val="en-US"/>
        </w:rPr>
        <w:t>Job Descriptions</w:t>
      </w:r>
      <w:r w:rsidRPr="002E018F">
        <w:rPr>
          <w:rFonts w:ascii="Sylfaen" w:hAnsi="Sylfaen" w:cs="Arial"/>
          <w:sz w:val="20"/>
          <w:lang w:val="ka-GE"/>
        </w:rPr>
        <w:t xml:space="preserve"> (გთხოვთ მოგვაწოდეთ ერთ-ერთი ნიმუშად).</w:t>
      </w:r>
    </w:p>
    <w:p w14:paraId="06E9CD67" w14:textId="77777777" w:rsidR="002E018F" w:rsidRDefault="002E018F" w:rsidP="004E49B8">
      <w:pPr>
        <w:pStyle w:val="ListParagraph"/>
        <w:jc w:val="both"/>
        <w:rPr>
          <w:rFonts w:ascii="Sylfaen" w:hAnsi="Sylfaen" w:cs="Arial"/>
          <w:sz w:val="20"/>
          <w:lang w:val="ka-GE"/>
        </w:rPr>
      </w:pPr>
    </w:p>
    <w:p w14:paraId="52799EBD" w14:textId="77777777" w:rsidR="00DC1FB5" w:rsidRPr="002E018F" w:rsidRDefault="00DC1FB5" w:rsidP="004E49B8">
      <w:pPr>
        <w:pStyle w:val="ListParagraph"/>
        <w:jc w:val="both"/>
        <w:rPr>
          <w:rFonts w:ascii="Sylfaen" w:hAnsi="Sylfaen" w:cs="Arial"/>
          <w:sz w:val="20"/>
          <w:lang w:val="ka-GE"/>
        </w:rPr>
      </w:pPr>
      <w:r w:rsidRPr="002E018F">
        <w:rPr>
          <w:rFonts w:ascii="Sylfaen" w:hAnsi="Sylfaen" w:cs="Arial"/>
          <w:sz w:val="20"/>
          <w:lang w:val="en-US"/>
        </w:rPr>
        <w:t xml:space="preserve">- </w:t>
      </w:r>
      <w:proofErr w:type="gramStart"/>
      <w:r w:rsidRPr="002E018F">
        <w:rPr>
          <w:rFonts w:ascii="Sylfaen" w:hAnsi="Sylfaen" w:cs="Arial"/>
          <w:sz w:val="20"/>
          <w:lang w:val="ka-GE"/>
        </w:rPr>
        <w:t>სამსახურებრივი</w:t>
      </w:r>
      <w:proofErr w:type="gramEnd"/>
      <w:r w:rsidRPr="002E018F">
        <w:rPr>
          <w:rFonts w:ascii="Sylfaen" w:hAnsi="Sylfaen" w:cs="Arial"/>
          <w:sz w:val="20"/>
          <w:lang w:val="ka-GE"/>
        </w:rPr>
        <w:t xml:space="preserve"> ინსტრუქციები/სამუშაო აღწერილობა</w:t>
      </w:r>
      <w:r w:rsidR="00C07CC4" w:rsidRPr="002E018F">
        <w:rPr>
          <w:rFonts w:ascii="Sylfaen" w:hAnsi="Sylfaen" w:cs="Arial"/>
          <w:sz w:val="20"/>
          <w:lang w:val="ka-GE"/>
        </w:rPr>
        <w:t xml:space="preserve"> ამ ეტა</w:t>
      </w:r>
      <w:r w:rsidR="004E49B8">
        <w:rPr>
          <w:rFonts w:ascii="Sylfaen" w:hAnsi="Sylfaen" w:cs="Arial"/>
          <w:sz w:val="20"/>
          <w:lang w:val="ka-GE"/>
        </w:rPr>
        <w:t>პ</w:t>
      </w:r>
      <w:r w:rsidR="00C07CC4" w:rsidRPr="002E018F">
        <w:rPr>
          <w:rFonts w:ascii="Sylfaen" w:hAnsi="Sylfaen" w:cs="Arial"/>
          <w:sz w:val="20"/>
          <w:lang w:val="ka-GE"/>
        </w:rPr>
        <w:t>ისთვის არის განახლების პროცესში და</w:t>
      </w:r>
      <w:r w:rsidRPr="002E018F">
        <w:rPr>
          <w:rFonts w:ascii="Sylfaen" w:hAnsi="Sylfaen" w:cs="Arial"/>
          <w:sz w:val="20"/>
          <w:lang w:val="ka-GE"/>
        </w:rPr>
        <w:t xml:space="preserve"> </w:t>
      </w:r>
      <w:r w:rsidR="00C07CC4" w:rsidRPr="002E018F">
        <w:rPr>
          <w:rFonts w:ascii="Sylfaen" w:hAnsi="Sylfaen" w:cs="Arial"/>
          <w:sz w:val="20"/>
          <w:lang w:val="ka-GE"/>
        </w:rPr>
        <w:t xml:space="preserve">ადამისნური რესურსების მართვის სამმართველოს მხრიდან </w:t>
      </w:r>
      <w:r w:rsidRPr="002E018F">
        <w:rPr>
          <w:rFonts w:ascii="Sylfaen" w:hAnsi="Sylfaen" w:cs="Arial"/>
          <w:sz w:val="20"/>
          <w:lang w:val="ka-GE"/>
        </w:rPr>
        <w:t>მიმდინარეო</w:t>
      </w:r>
      <w:r w:rsidR="009B2CA4">
        <w:rPr>
          <w:rFonts w:ascii="Sylfaen" w:hAnsi="Sylfaen" w:cs="Arial"/>
          <w:sz w:val="20"/>
          <w:lang w:val="ka-GE"/>
        </w:rPr>
        <w:t>ბ</w:t>
      </w:r>
      <w:r w:rsidRPr="002E018F">
        <w:rPr>
          <w:rFonts w:ascii="Sylfaen" w:hAnsi="Sylfaen" w:cs="Arial"/>
          <w:sz w:val="20"/>
          <w:lang w:val="ka-GE"/>
        </w:rPr>
        <w:t xml:space="preserve">ს ინტენსიური მუშაობა სამინისტროს პროფესიულ საჯაო </w:t>
      </w:r>
      <w:commentRangeStart w:id="2"/>
      <w:r w:rsidRPr="002E018F">
        <w:rPr>
          <w:rFonts w:ascii="Sylfaen" w:hAnsi="Sylfaen" w:cs="Arial"/>
          <w:sz w:val="20"/>
          <w:lang w:val="ka-GE"/>
        </w:rPr>
        <w:t>მოხელეებთა</w:t>
      </w:r>
      <w:r w:rsidR="00C07CC4" w:rsidRPr="002E018F">
        <w:rPr>
          <w:rFonts w:ascii="Sylfaen" w:hAnsi="Sylfaen" w:cs="Arial"/>
          <w:sz w:val="20"/>
          <w:lang w:val="ka-GE"/>
        </w:rPr>
        <w:t>ნ</w:t>
      </w:r>
      <w:commentRangeEnd w:id="2"/>
      <w:r w:rsidR="00D244FA">
        <w:rPr>
          <w:rStyle w:val="CommentReference"/>
        </w:rPr>
        <w:commentReference w:id="2"/>
      </w:r>
      <w:r w:rsidR="00C07CC4" w:rsidRPr="002E018F">
        <w:rPr>
          <w:rFonts w:ascii="Sylfaen" w:hAnsi="Sylfaen" w:cs="Arial"/>
          <w:sz w:val="20"/>
          <w:lang w:val="ka-GE"/>
        </w:rPr>
        <w:t>.</w:t>
      </w:r>
    </w:p>
    <w:p w14:paraId="1ECBACF4" w14:textId="77777777" w:rsidR="00B72C28" w:rsidRPr="00B72C28" w:rsidRDefault="00B72C28" w:rsidP="004E49B8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06B6BC86" w14:textId="77777777" w:rsidR="00290582" w:rsidRDefault="00290582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არსებობს თუ არა თანამშრომელთა შეფასების სისტემა და არის თუ არა სამსახურებრივი წახალისება/დასჯა მიბმული შეფასების შედეგებზე.</w:t>
      </w:r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="00BC2354" w:rsidRPr="00AD776A">
        <w:rPr>
          <w:rFonts w:ascii="Sylfaen" w:hAnsi="Sylfaen" w:cs="Arial"/>
          <w:color w:val="000000" w:themeColor="text1"/>
          <w:sz w:val="20"/>
          <w:lang w:val="en-US"/>
        </w:rPr>
        <w:t>(</w:t>
      </w:r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>არის თუ არა შემუშავებული შესაბამისი ინსტრუქცია/წესი</w:t>
      </w:r>
      <w:r w:rsidR="00571071">
        <w:rPr>
          <w:rFonts w:ascii="Sylfaen" w:hAnsi="Sylfaen" w:cs="Arial"/>
          <w:color w:val="000000" w:themeColor="text1"/>
          <w:sz w:val="20"/>
          <w:lang w:val="en-US"/>
        </w:rPr>
        <w:t>-</w:t>
      </w:r>
      <w:r w:rsidR="00571071">
        <w:rPr>
          <w:rFonts w:ascii="Sylfaen" w:hAnsi="Sylfaen" w:cs="Arial"/>
          <w:color w:val="000000" w:themeColor="text1"/>
          <w:sz w:val="20"/>
          <w:lang w:val="ka-GE"/>
        </w:rPr>
        <w:t>(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არსებობის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შემთხვევა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ka-GE"/>
        </w:rPr>
        <w:t>ში გვთხოვთ მიგვაწოდეთ)</w:t>
      </w:r>
    </w:p>
    <w:p w14:paraId="2B6B16C8" w14:textId="77777777" w:rsidR="00A2643E" w:rsidRDefault="00A2643E" w:rsidP="004E49B8">
      <w:pPr>
        <w:pStyle w:val="ListParagraph"/>
        <w:spacing w:before="100" w:beforeAutospacing="1" w:after="100" w:afterAutospacing="1"/>
        <w:ind w:right="-166"/>
        <w:jc w:val="both"/>
        <w:rPr>
          <w:rFonts w:ascii="Sylfaen" w:hAnsi="Sylfaen"/>
          <w:lang w:val="ka-GE"/>
        </w:rPr>
      </w:pPr>
    </w:p>
    <w:p w14:paraId="4655AFAD" w14:textId="77777777" w:rsidR="00A2643E" w:rsidRPr="00A2643E" w:rsidRDefault="00A2643E" w:rsidP="004E49B8">
      <w:pPr>
        <w:pStyle w:val="ListParagraph"/>
        <w:spacing w:before="100" w:beforeAutospacing="1" w:after="100" w:afterAutospacing="1"/>
        <w:ind w:right="-166"/>
        <w:jc w:val="both"/>
        <w:rPr>
          <w:rFonts w:ascii="Sylfaen" w:hAnsi="Sylfaen" w:cs="Arial"/>
          <w:color w:val="000000" w:themeColor="text1"/>
          <w:sz w:val="20"/>
          <w:lang w:val="ka-GE"/>
        </w:rPr>
      </w:pPr>
      <w:commentRangeStart w:id="3"/>
      <w:r w:rsidRPr="00A2643E">
        <w:rPr>
          <w:rFonts w:ascii="Sylfaen" w:hAnsi="Sylfaen"/>
          <w:sz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A706C5">
        <w:rPr>
          <w:rFonts w:ascii="Sylfaen" w:hAnsi="Sylfaen"/>
          <w:sz w:val="20"/>
          <w:lang w:val="ka-GE"/>
        </w:rPr>
        <w:t xml:space="preserve">ში არსებობს თანამშრიმელთა შეფასების სისტემა, </w:t>
      </w:r>
      <w:r w:rsidRPr="00A2643E">
        <w:rPr>
          <w:rFonts w:ascii="Sylfaen" w:hAnsi="Sylfaen"/>
          <w:color w:val="000000" w:themeColor="text1"/>
          <w:sz w:val="20"/>
          <w:lang w:val="ka-GE"/>
        </w:rPr>
        <w:t>საჯარო მოხელეთა შეფასების</w:t>
      </w:r>
      <w:r w:rsidR="00A706C5">
        <w:rPr>
          <w:rFonts w:ascii="Sylfaen" w:hAnsi="Sylfaen"/>
          <w:color w:val="000000" w:themeColor="text1"/>
          <w:sz w:val="20"/>
          <w:lang w:val="ka-GE"/>
        </w:rPr>
        <w:t xml:space="preserve"> </w:t>
      </w:r>
      <w:r w:rsidRPr="00A2643E">
        <w:rPr>
          <w:rFonts w:ascii="Sylfaen" w:hAnsi="Sylfaen"/>
          <w:color w:val="000000" w:themeColor="text1"/>
          <w:sz w:val="20"/>
          <w:lang w:val="ka-GE"/>
        </w:rPr>
        <w:t xml:space="preserve">დოკუმენტს წარმოადგენს  </w:t>
      </w:r>
      <w:r w:rsidRPr="00A2643E">
        <w:rPr>
          <w:rFonts w:ascii="Sylfaen" w:hAnsi="Sylfaen"/>
          <w:sz w:val="20"/>
          <w:lang w:val="ka-GE"/>
        </w:rPr>
        <w:t>,,</w:t>
      </w:r>
      <w:proofErr w:type="spellStart"/>
      <w:r w:rsidRPr="00A2643E">
        <w:rPr>
          <w:rFonts w:ascii="Sylfaen" w:hAnsi="Sylfaen" w:cs="Sylfaen"/>
          <w:sz w:val="20"/>
        </w:rPr>
        <w:t>პროფესიული</w:t>
      </w:r>
      <w:proofErr w:type="spellEnd"/>
      <w:r w:rsidRPr="00A2643E">
        <w:rPr>
          <w:rFonts w:ascii="Sylfaen" w:hAnsi="Sylfaen"/>
          <w:sz w:val="20"/>
        </w:rPr>
        <w:t xml:space="preserve"> </w:t>
      </w:r>
      <w:proofErr w:type="spellStart"/>
      <w:r w:rsidRPr="00A2643E">
        <w:rPr>
          <w:rFonts w:ascii="Sylfaen" w:hAnsi="Sylfaen" w:cs="Sylfaen"/>
          <w:sz w:val="20"/>
        </w:rPr>
        <w:t>საჯარო</w:t>
      </w:r>
      <w:proofErr w:type="spellEnd"/>
      <w:r w:rsidRPr="00A2643E">
        <w:rPr>
          <w:rFonts w:ascii="Sylfaen" w:hAnsi="Sylfaen"/>
          <w:sz w:val="20"/>
        </w:rPr>
        <w:t xml:space="preserve"> </w:t>
      </w:r>
      <w:proofErr w:type="spellStart"/>
      <w:r w:rsidRPr="00A2643E">
        <w:rPr>
          <w:rFonts w:ascii="Sylfaen" w:hAnsi="Sylfaen" w:cs="Sylfaen"/>
          <w:sz w:val="20"/>
        </w:rPr>
        <w:t>მოხელის</w:t>
      </w:r>
      <w:proofErr w:type="spellEnd"/>
      <w:r w:rsidRPr="00A2643E">
        <w:rPr>
          <w:rFonts w:ascii="Sylfaen" w:hAnsi="Sylfaen"/>
          <w:sz w:val="20"/>
        </w:rPr>
        <w:t xml:space="preserve"> </w:t>
      </w:r>
      <w:proofErr w:type="spellStart"/>
      <w:r w:rsidRPr="00A2643E">
        <w:rPr>
          <w:rFonts w:ascii="Sylfaen" w:hAnsi="Sylfaen" w:cs="Sylfaen"/>
          <w:sz w:val="20"/>
        </w:rPr>
        <w:t>შეფასების</w:t>
      </w:r>
      <w:proofErr w:type="spellEnd"/>
      <w:r w:rsidRPr="00A2643E">
        <w:rPr>
          <w:rFonts w:ascii="Sylfaen" w:hAnsi="Sylfaen"/>
          <w:sz w:val="20"/>
        </w:rPr>
        <w:t xml:space="preserve"> </w:t>
      </w:r>
      <w:proofErr w:type="spellStart"/>
      <w:r w:rsidRPr="00A2643E">
        <w:rPr>
          <w:rFonts w:ascii="Sylfaen" w:hAnsi="Sylfaen" w:cs="Sylfaen"/>
          <w:sz w:val="20"/>
        </w:rPr>
        <w:t>წესისა</w:t>
      </w:r>
      <w:proofErr w:type="spellEnd"/>
      <w:r w:rsidRPr="00A2643E">
        <w:rPr>
          <w:rFonts w:ascii="Sylfaen" w:hAnsi="Sylfaen"/>
          <w:sz w:val="20"/>
        </w:rPr>
        <w:t xml:space="preserve"> </w:t>
      </w:r>
      <w:proofErr w:type="spellStart"/>
      <w:r w:rsidRPr="00A2643E">
        <w:rPr>
          <w:rFonts w:ascii="Sylfaen" w:hAnsi="Sylfaen" w:cs="Sylfaen"/>
          <w:sz w:val="20"/>
        </w:rPr>
        <w:t>და</w:t>
      </w:r>
      <w:proofErr w:type="spellEnd"/>
      <w:r w:rsidRPr="00A2643E">
        <w:rPr>
          <w:rFonts w:ascii="Sylfaen" w:hAnsi="Sylfaen"/>
          <w:sz w:val="20"/>
        </w:rPr>
        <w:t xml:space="preserve"> </w:t>
      </w:r>
      <w:proofErr w:type="spellStart"/>
      <w:r w:rsidRPr="00A2643E">
        <w:rPr>
          <w:rFonts w:ascii="Sylfaen" w:hAnsi="Sylfaen" w:cs="Sylfaen"/>
          <w:sz w:val="20"/>
        </w:rPr>
        <w:t>პირობების</w:t>
      </w:r>
      <w:proofErr w:type="spellEnd"/>
      <w:r w:rsidRPr="00A2643E">
        <w:rPr>
          <w:rFonts w:ascii="Sylfaen" w:hAnsi="Sylfaen"/>
          <w:sz w:val="20"/>
        </w:rPr>
        <w:t xml:space="preserve"> </w:t>
      </w:r>
      <w:proofErr w:type="spellStart"/>
      <w:r w:rsidRPr="00A2643E">
        <w:rPr>
          <w:rFonts w:ascii="Sylfaen" w:hAnsi="Sylfaen" w:cs="Sylfaen"/>
          <w:sz w:val="20"/>
        </w:rPr>
        <w:t>დამტკიცების</w:t>
      </w:r>
      <w:proofErr w:type="spellEnd"/>
      <w:r w:rsidRPr="00A2643E">
        <w:rPr>
          <w:rFonts w:ascii="Sylfaen" w:hAnsi="Sylfaen"/>
          <w:sz w:val="20"/>
        </w:rPr>
        <w:t xml:space="preserve"> </w:t>
      </w:r>
      <w:proofErr w:type="spellStart"/>
      <w:r w:rsidRPr="00A2643E">
        <w:rPr>
          <w:rFonts w:ascii="Sylfaen" w:hAnsi="Sylfaen" w:cs="Sylfaen"/>
          <w:sz w:val="20"/>
        </w:rPr>
        <w:t>შესახებ</w:t>
      </w:r>
      <w:proofErr w:type="spellEnd"/>
      <w:r w:rsidRPr="00A2643E">
        <w:rPr>
          <w:rFonts w:ascii="Sylfaen" w:hAnsi="Sylfaen"/>
          <w:sz w:val="20"/>
          <w:lang w:val="ka-GE"/>
        </w:rPr>
        <w:t xml:space="preserve">“ </w:t>
      </w:r>
      <w:r w:rsidRPr="00A2643E">
        <w:rPr>
          <w:rFonts w:ascii="Sylfaen" w:hAnsi="Sylfaen" w:cs="Sylfaen"/>
          <w:sz w:val="20"/>
          <w:lang w:val="ka-GE"/>
        </w:rPr>
        <w:t>საქართველოს</w:t>
      </w:r>
      <w:r w:rsidRPr="00A2643E">
        <w:rPr>
          <w:rFonts w:ascii="Sylfaen" w:hAnsi="Sylfaen"/>
          <w:sz w:val="20"/>
          <w:lang w:val="ka-GE"/>
        </w:rPr>
        <w:t xml:space="preserve"> </w:t>
      </w:r>
      <w:r w:rsidRPr="00A2643E">
        <w:rPr>
          <w:rFonts w:ascii="Sylfaen" w:hAnsi="Sylfaen" w:cs="Sylfaen"/>
          <w:sz w:val="20"/>
          <w:lang w:val="ka-GE"/>
        </w:rPr>
        <w:t>ოკუპირებული</w:t>
      </w:r>
      <w:r w:rsidRPr="00A2643E">
        <w:rPr>
          <w:rFonts w:ascii="Sylfaen" w:hAnsi="Sylfaen"/>
          <w:sz w:val="20"/>
          <w:lang w:val="ka-GE"/>
        </w:rPr>
        <w:t xml:space="preserve"> </w:t>
      </w:r>
      <w:r w:rsidRPr="00A2643E">
        <w:rPr>
          <w:rFonts w:ascii="Sylfaen" w:hAnsi="Sylfaen" w:cs="Sylfaen"/>
          <w:sz w:val="20"/>
          <w:lang w:val="ka-GE"/>
        </w:rPr>
        <w:t>ტერიტორიებიდან</w:t>
      </w:r>
      <w:r w:rsidRPr="00A2643E">
        <w:rPr>
          <w:rFonts w:ascii="Sylfaen" w:hAnsi="Sylfaen"/>
          <w:sz w:val="20"/>
          <w:lang w:val="ka-GE"/>
        </w:rPr>
        <w:t xml:space="preserve"> </w:t>
      </w:r>
      <w:r w:rsidRPr="00A2643E">
        <w:rPr>
          <w:rFonts w:ascii="Sylfaen" w:hAnsi="Sylfaen" w:cs="Sylfaen"/>
          <w:sz w:val="20"/>
          <w:lang w:val="ka-GE"/>
        </w:rPr>
        <w:t>დევნილთა</w:t>
      </w:r>
      <w:r w:rsidRPr="00A2643E">
        <w:rPr>
          <w:rFonts w:ascii="Sylfaen" w:hAnsi="Sylfaen"/>
          <w:sz w:val="20"/>
          <w:lang w:val="ka-GE"/>
        </w:rPr>
        <w:t xml:space="preserve">, </w:t>
      </w:r>
      <w:r w:rsidRPr="00A2643E">
        <w:rPr>
          <w:rFonts w:ascii="Sylfaen" w:hAnsi="Sylfaen" w:cs="Sylfaen"/>
          <w:sz w:val="20"/>
          <w:lang w:val="ka-GE"/>
        </w:rPr>
        <w:t>შრომის</w:t>
      </w:r>
      <w:r w:rsidRPr="00A2643E">
        <w:rPr>
          <w:rFonts w:ascii="Sylfaen" w:hAnsi="Sylfaen"/>
          <w:sz w:val="20"/>
          <w:lang w:val="ka-GE"/>
        </w:rPr>
        <w:t xml:space="preserve">, </w:t>
      </w:r>
      <w:r w:rsidRPr="00A2643E">
        <w:rPr>
          <w:rFonts w:ascii="Sylfaen" w:hAnsi="Sylfaen" w:cs="Sylfaen"/>
          <w:sz w:val="20"/>
          <w:lang w:val="ka-GE"/>
        </w:rPr>
        <w:t>ჯანმრთელობისა</w:t>
      </w:r>
      <w:r w:rsidRPr="00A2643E">
        <w:rPr>
          <w:rFonts w:ascii="Sylfaen" w:hAnsi="Sylfaen"/>
          <w:sz w:val="20"/>
          <w:lang w:val="ka-GE"/>
        </w:rPr>
        <w:t xml:space="preserve"> </w:t>
      </w:r>
      <w:r w:rsidRPr="00A2643E">
        <w:rPr>
          <w:rFonts w:ascii="Sylfaen" w:hAnsi="Sylfaen" w:cs="Sylfaen"/>
          <w:sz w:val="20"/>
          <w:lang w:val="ka-GE"/>
        </w:rPr>
        <w:t>და</w:t>
      </w:r>
      <w:r w:rsidRPr="00A2643E">
        <w:rPr>
          <w:rFonts w:ascii="Sylfaen" w:hAnsi="Sylfaen"/>
          <w:sz w:val="20"/>
          <w:lang w:val="ka-GE"/>
        </w:rPr>
        <w:t xml:space="preserve"> </w:t>
      </w:r>
      <w:r w:rsidRPr="00A2643E">
        <w:rPr>
          <w:rFonts w:ascii="Sylfaen" w:hAnsi="Sylfaen" w:cs="Sylfaen"/>
          <w:sz w:val="20"/>
          <w:lang w:val="ka-GE"/>
        </w:rPr>
        <w:t>სოციალური</w:t>
      </w:r>
      <w:r w:rsidRPr="00A2643E">
        <w:rPr>
          <w:rFonts w:ascii="Sylfaen" w:hAnsi="Sylfaen"/>
          <w:sz w:val="20"/>
          <w:lang w:val="ka-GE"/>
        </w:rPr>
        <w:t xml:space="preserve"> </w:t>
      </w:r>
      <w:r w:rsidRPr="00A2643E">
        <w:rPr>
          <w:rFonts w:ascii="Sylfaen" w:hAnsi="Sylfaen" w:cs="Sylfaen"/>
          <w:sz w:val="20"/>
          <w:lang w:val="ka-GE"/>
        </w:rPr>
        <w:t>დაცვის</w:t>
      </w:r>
      <w:r w:rsidRPr="00A2643E">
        <w:rPr>
          <w:rFonts w:ascii="Sylfaen" w:hAnsi="Sylfaen"/>
          <w:sz w:val="20"/>
          <w:lang w:val="ka-GE"/>
        </w:rPr>
        <w:t xml:space="preserve"> </w:t>
      </w:r>
      <w:r w:rsidRPr="00A2643E">
        <w:rPr>
          <w:rFonts w:ascii="Sylfaen" w:hAnsi="Sylfaen" w:cs="Sylfaen"/>
          <w:sz w:val="20"/>
          <w:lang w:val="ka-GE"/>
        </w:rPr>
        <w:t>მინისტრის</w:t>
      </w:r>
      <w:r w:rsidRPr="00A2643E">
        <w:rPr>
          <w:rFonts w:ascii="Sylfaen" w:hAnsi="Sylfaen"/>
          <w:sz w:val="20"/>
          <w:lang w:val="ka-GE"/>
        </w:rPr>
        <w:t xml:space="preserve"> 2019 </w:t>
      </w:r>
      <w:r w:rsidRPr="00A2643E">
        <w:rPr>
          <w:rFonts w:ascii="Sylfaen" w:hAnsi="Sylfaen" w:cs="Sylfaen"/>
          <w:sz w:val="20"/>
          <w:lang w:val="ka-GE"/>
        </w:rPr>
        <w:t>წლის</w:t>
      </w:r>
      <w:r w:rsidRPr="00A2643E">
        <w:rPr>
          <w:rFonts w:ascii="Sylfaen" w:hAnsi="Sylfaen"/>
          <w:sz w:val="20"/>
          <w:lang w:val="ka-GE"/>
        </w:rPr>
        <w:t xml:space="preserve"> 12 </w:t>
      </w:r>
      <w:r w:rsidRPr="00A2643E">
        <w:rPr>
          <w:rFonts w:ascii="Sylfaen" w:hAnsi="Sylfaen" w:cs="Sylfaen"/>
          <w:sz w:val="20"/>
          <w:lang w:val="ka-GE"/>
        </w:rPr>
        <w:t>ნოემბრის</w:t>
      </w:r>
      <w:r w:rsidRPr="00A2643E">
        <w:rPr>
          <w:rFonts w:ascii="Sylfaen" w:hAnsi="Sylfaen"/>
          <w:sz w:val="20"/>
          <w:lang w:val="ka-GE"/>
        </w:rPr>
        <w:t xml:space="preserve"> N01-346/</w:t>
      </w:r>
      <w:r w:rsidRPr="00A2643E">
        <w:rPr>
          <w:rFonts w:ascii="Sylfaen" w:hAnsi="Sylfaen" w:cs="Sylfaen"/>
          <w:sz w:val="20"/>
          <w:lang w:val="ka-GE"/>
        </w:rPr>
        <w:t>ო</w:t>
      </w:r>
      <w:r w:rsidRPr="00A2643E">
        <w:rPr>
          <w:rFonts w:ascii="Sylfaen" w:hAnsi="Sylfaen"/>
          <w:sz w:val="20"/>
          <w:lang w:val="ka-GE"/>
        </w:rPr>
        <w:t xml:space="preserve"> </w:t>
      </w:r>
      <w:r w:rsidRPr="00A2643E">
        <w:rPr>
          <w:rFonts w:ascii="Sylfaen" w:hAnsi="Sylfaen" w:cs="Sylfaen"/>
          <w:sz w:val="20"/>
          <w:lang w:val="ka-GE"/>
        </w:rPr>
        <w:t>ბრძანება</w:t>
      </w:r>
      <w:r w:rsidR="00A706C5">
        <w:rPr>
          <w:rFonts w:ascii="Sylfaen" w:hAnsi="Sylfaen" w:cs="Sylfaen"/>
          <w:sz w:val="20"/>
          <w:lang w:val="ka-GE"/>
        </w:rPr>
        <w:t xml:space="preserve">. </w:t>
      </w:r>
      <w:r w:rsidR="00051A58">
        <w:rPr>
          <w:rFonts w:ascii="Sylfaen" w:hAnsi="Sylfaen" w:cs="Sylfaen"/>
          <w:sz w:val="20"/>
          <w:lang w:val="ka-GE"/>
        </w:rPr>
        <w:t xml:space="preserve">შეფასების შედეგები შესაძლებელია ერთერთი საფუძველი იქნეს </w:t>
      </w:r>
      <w:r w:rsidR="00A706C5">
        <w:rPr>
          <w:rFonts w:ascii="Sylfaen" w:hAnsi="Sylfaen" w:cs="Sylfaen"/>
          <w:sz w:val="20"/>
          <w:lang w:val="ka-GE"/>
        </w:rPr>
        <w:t>მოხელის წახალისება/დასჯ</w:t>
      </w:r>
      <w:r w:rsidR="00051A58">
        <w:rPr>
          <w:rFonts w:ascii="Sylfaen" w:hAnsi="Sylfaen" w:cs="Sylfaen"/>
          <w:sz w:val="20"/>
          <w:lang w:val="ka-GE"/>
        </w:rPr>
        <w:t>ის.</w:t>
      </w:r>
      <w:r w:rsidR="00A706C5">
        <w:rPr>
          <w:rFonts w:ascii="Sylfaen" w:hAnsi="Sylfaen" w:cs="Sylfaen"/>
          <w:sz w:val="20"/>
          <w:lang w:val="ka-GE"/>
        </w:rPr>
        <w:t xml:space="preserve"> </w:t>
      </w:r>
      <w:commentRangeEnd w:id="3"/>
      <w:r w:rsidR="00404297">
        <w:rPr>
          <w:rStyle w:val="CommentReference"/>
        </w:rPr>
        <w:commentReference w:id="3"/>
      </w:r>
    </w:p>
    <w:p w14:paraId="60416274" w14:textId="77777777" w:rsidR="00290582" w:rsidRPr="00AD776A" w:rsidRDefault="00290582" w:rsidP="004E49B8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476AD77A" w14:textId="77777777" w:rsidR="00290582" w:rsidRDefault="00290582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ხდება თუ არა თანამშრომლებისთვის ნებისმიერი სახის პროცედურული ცვლილების შესახებ ინფორმაციის პროაქტიული მიწოდება და განხილვა.</w:t>
      </w:r>
      <w:r w:rsidR="00BC2354" w:rsidRPr="00AD776A">
        <w:rPr>
          <w:rFonts w:ascii="Sylfaen" w:hAnsi="Sylfaen" w:cs="Arial"/>
          <w:color w:val="000000" w:themeColor="text1"/>
          <w:sz w:val="20"/>
          <w:lang w:val="en-US"/>
        </w:rPr>
        <w:t xml:space="preserve"> (</w:t>
      </w:r>
      <w:proofErr w:type="gramStart"/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>არის</w:t>
      </w:r>
      <w:proofErr w:type="gramEnd"/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თუ არა შემუშავებული შესაბამისი ინსტრუქცია/წესი</w:t>
      </w:r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-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არსებობის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შემთხვევაში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გთხოვთ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 xml:space="preserve"> </w:t>
      </w:r>
      <w:proofErr w:type="spellStart"/>
      <w:r w:rsidR="00571071">
        <w:rPr>
          <w:rFonts w:ascii="Sylfaen" w:hAnsi="Sylfaen" w:cs="Arial"/>
          <w:color w:val="000000" w:themeColor="text1"/>
          <w:sz w:val="20"/>
          <w:lang w:val="en-US"/>
        </w:rPr>
        <w:t>მოგვაწოდეთ</w:t>
      </w:r>
      <w:proofErr w:type="spellEnd"/>
      <w:r w:rsidR="00571071">
        <w:rPr>
          <w:rFonts w:ascii="Sylfaen" w:hAnsi="Sylfaen" w:cs="Arial"/>
          <w:color w:val="000000" w:themeColor="text1"/>
          <w:sz w:val="20"/>
          <w:lang w:val="en-US"/>
        </w:rPr>
        <w:t>)</w:t>
      </w:r>
      <w:r w:rsidR="001D217B" w:rsidRPr="00AD776A">
        <w:rPr>
          <w:rFonts w:ascii="Sylfaen" w:hAnsi="Sylfaen" w:cs="Arial"/>
          <w:color w:val="000000" w:themeColor="text1"/>
          <w:sz w:val="20"/>
          <w:lang w:val="ka-GE"/>
        </w:rPr>
        <w:t>.</w:t>
      </w:r>
    </w:p>
    <w:p w14:paraId="68D94D44" w14:textId="77777777" w:rsidR="00715969" w:rsidRPr="00715969" w:rsidRDefault="00715969" w:rsidP="004E49B8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737623C2" w14:textId="77777777" w:rsidR="00715969" w:rsidRDefault="00715969" w:rsidP="004E49B8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095702">
        <w:rPr>
          <w:rFonts w:ascii="Sylfaen" w:hAnsi="Sylfaen" w:cs="Arial"/>
          <w:color w:val="000000" w:themeColor="text1"/>
          <w:sz w:val="20"/>
          <w:lang w:val="ka-GE"/>
        </w:rPr>
        <w:t xml:space="preserve">დოკუმენტის </w:t>
      </w:r>
      <w:r w:rsidR="00B62EAC" w:rsidRPr="00095702">
        <w:rPr>
          <w:rFonts w:ascii="Sylfaen" w:hAnsi="Sylfaen" w:cs="Arial"/>
          <w:color w:val="000000" w:themeColor="text1"/>
          <w:sz w:val="20"/>
          <w:lang w:val="ka-GE"/>
        </w:rPr>
        <w:t>პროცედურული ცვლილების შესახებ</w:t>
      </w:r>
      <w:r w:rsidR="00B62EAC">
        <w:rPr>
          <w:rFonts w:ascii="Sylfaen" w:hAnsi="Sylfaen" w:cs="Arial"/>
          <w:color w:val="000000" w:themeColor="text1"/>
          <w:sz w:val="20"/>
          <w:lang w:val="ka-GE"/>
        </w:rPr>
        <w:t xml:space="preserve">, </w:t>
      </w:r>
      <w:r w:rsidRPr="00095702">
        <w:rPr>
          <w:rFonts w:ascii="Sylfaen" w:hAnsi="Sylfaen" w:cs="Arial"/>
          <w:color w:val="000000" w:themeColor="text1"/>
          <w:sz w:val="20"/>
          <w:lang w:val="ka-GE"/>
        </w:rPr>
        <w:t>პროაქტიულად მიწოდება თანამშრომლისათვის</w:t>
      </w:r>
      <w:r w:rsidR="00B62EAC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Pr="00095702">
        <w:rPr>
          <w:rFonts w:ascii="Sylfaen" w:hAnsi="Sylfaen" w:cs="Arial"/>
          <w:color w:val="000000" w:themeColor="text1"/>
          <w:sz w:val="20"/>
          <w:lang w:val="ka-GE"/>
        </w:rPr>
        <w:t>ხდება კუთვნილებისამებრ, სამინისტროს დოკუმენტ</w:t>
      </w:r>
      <w:r w:rsidR="00095702" w:rsidRPr="00095702">
        <w:rPr>
          <w:rFonts w:ascii="Sylfaen" w:hAnsi="Sylfaen" w:cs="Arial"/>
          <w:color w:val="000000" w:themeColor="text1"/>
          <w:sz w:val="20"/>
          <w:lang w:val="ka-GE"/>
        </w:rPr>
        <w:t>ბრუნვის</w:t>
      </w:r>
      <w:r w:rsidRPr="00095702">
        <w:rPr>
          <w:rFonts w:ascii="Sylfaen" w:hAnsi="Sylfaen" w:cs="Arial"/>
          <w:color w:val="000000" w:themeColor="text1"/>
          <w:sz w:val="20"/>
          <w:lang w:val="ka-GE"/>
        </w:rPr>
        <w:t xml:space="preserve"> ელექტრო</w:t>
      </w:r>
      <w:r w:rsidR="00095702" w:rsidRPr="00095702">
        <w:rPr>
          <w:rFonts w:ascii="Sylfaen" w:hAnsi="Sylfaen" w:cs="Arial"/>
          <w:color w:val="000000" w:themeColor="text1"/>
          <w:sz w:val="20"/>
          <w:lang w:val="ka-GE"/>
        </w:rPr>
        <w:t>ნული</w:t>
      </w:r>
      <w:r w:rsidRPr="00095702">
        <w:rPr>
          <w:rFonts w:ascii="Sylfaen" w:hAnsi="Sylfaen" w:cs="Arial"/>
          <w:color w:val="000000" w:themeColor="text1"/>
          <w:sz w:val="20"/>
          <w:lang w:val="ka-GE"/>
        </w:rPr>
        <w:t xml:space="preserve"> სისტემის საშუალებით</w:t>
      </w:r>
      <w:r w:rsidR="00B62EAC">
        <w:rPr>
          <w:rFonts w:ascii="Sylfaen" w:hAnsi="Sylfaen" w:cs="Arial"/>
          <w:color w:val="000000" w:themeColor="text1"/>
          <w:sz w:val="20"/>
          <w:lang w:val="ka-GE"/>
        </w:rPr>
        <w:t>.</w:t>
      </w:r>
      <w:r w:rsidRPr="00095702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</w:p>
    <w:p w14:paraId="1646C590" w14:textId="77777777" w:rsidR="00095702" w:rsidRPr="00095702" w:rsidRDefault="00095702" w:rsidP="004E49B8">
      <w:pPr>
        <w:pStyle w:val="ListParagraph"/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3415D0FF" w14:textId="77777777" w:rsidR="00290582" w:rsidRDefault="00290582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ხდება თუ არა პასუხისმგებლობის გამიჯვნა ვაკანტური ადგილის არსებობის, თანამშრომლის შვებულებაში ყოფნის ან ხანგრძლივი ავადმყოფობის შემთხვევაში.</w:t>
      </w:r>
      <w:r w:rsidR="00BC2354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(არის თუ არა შემუშავებული შესაბამისი ინსტრუქცია/წესი</w:t>
      </w:r>
      <w:r w:rsidR="00142615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="00571071">
        <w:rPr>
          <w:rFonts w:ascii="Sylfaen" w:hAnsi="Sylfaen" w:cs="Arial"/>
          <w:color w:val="000000" w:themeColor="text1"/>
          <w:sz w:val="20"/>
          <w:lang w:val="ka-GE"/>
        </w:rPr>
        <w:t>-</w:t>
      </w:r>
      <w:r w:rsidR="00142615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="00571071">
        <w:rPr>
          <w:rFonts w:ascii="Sylfaen" w:hAnsi="Sylfaen" w:cs="Arial"/>
          <w:color w:val="000000" w:themeColor="text1"/>
          <w:sz w:val="20"/>
          <w:lang w:val="ka-GE"/>
        </w:rPr>
        <w:t>არსებობის შემთხვევაში გთხოვთ მოგვაწოდეთ</w:t>
      </w:r>
      <w:r w:rsidR="00BC2354" w:rsidRPr="00AD776A">
        <w:rPr>
          <w:rFonts w:ascii="Sylfaen" w:hAnsi="Sylfaen" w:cs="Arial"/>
          <w:color w:val="000000" w:themeColor="text1"/>
          <w:sz w:val="20"/>
          <w:lang w:val="en-US"/>
        </w:rPr>
        <w:t>)</w:t>
      </w:r>
      <w:r w:rsidR="006717C0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</w:p>
    <w:p w14:paraId="43FF9C81" w14:textId="77777777" w:rsidR="009A277D" w:rsidRDefault="009A277D" w:rsidP="004E49B8">
      <w:pPr>
        <w:pStyle w:val="ListParagraph"/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4023E0D9" w14:textId="77777777" w:rsidR="009A277D" w:rsidRPr="0063322F" w:rsidRDefault="009A277D" w:rsidP="004E49B8">
      <w:pPr>
        <w:ind w:left="720"/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63322F">
        <w:rPr>
          <w:rFonts w:ascii="Sylfaen" w:hAnsi="Sylfaen" w:cs="Arial"/>
          <w:color w:val="000000" w:themeColor="text1"/>
          <w:sz w:val="20"/>
          <w:lang w:val="ka-GE"/>
        </w:rPr>
        <w:lastRenderedPageBreak/>
        <w:t xml:space="preserve">- თანამშრომლის </w:t>
      </w:r>
      <w:r w:rsidR="007B4C8A" w:rsidRPr="0063322F">
        <w:rPr>
          <w:rFonts w:ascii="Sylfaen" w:hAnsi="Sylfaen" w:cs="Arial"/>
          <w:color w:val="000000" w:themeColor="text1"/>
          <w:sz w:val="20"/>
          <w:lang w:val="ka-GE"/>
        </w:rPr>
        <w:t xml:space="preserve">ვაკანტური ადგილის არსებობის შემთხვევაში, ხანგრძლივ </w:t>
      </w:r>
      <w:r w:rsidRPr="0063322F">
        <w:rPr>
          <w:rFonts w:ascii="Sylfaen" w:hAnsi="Sylfaen" w:cs="Arial"/>
          <w:color w:val="000000" w:themeColor="text1"/>
          <w:sz w:val="20"/>
          <w:lang w:val="ka-GE"/>
        </w:rPr>
        <w:t>შვებულებაში ყოფნის ან ხანგრძლივი ავადმყოფობის</w:t>
      </w:r>
      <w:r w:rsidR="005C23F5">
        <w:rPr>
          <w:rFonts w:ascii="Sylfaen" w:hAnsi="Sylfaen" w:cs="Arial"/>
          <w:color w:val="000000" w:themeColor="text1"/>
          <w:sz w:val="20"/>
          <w:lang w:val="ka-GE"/>
        </w:rPr>
        <w:t xml:space="preserve"> (შეჩერებული აქვთ სამსახურებრივი უფლებამოსილება)</w:t>
      </w:r>
      <w:r w:rsidRPr="0063322F">
        <w:rPr>
          <w:rFonts w:ascii="Sylfaen" w:hAnsi="Sylfaen" w:cs="Arial"/>
          <w:color w:val="000000" w:themeColor="text1"/>
          <w:sz w:val="20"/>
          <w:lang w:val="ka-GE"/>
        </w:rPr>
        <w:t xml:space="preserve"> შემთხვევაში, </w:t>
      </w:r>
      <w:r w:rsidR="007B4C8A" w:rsidRPr="0063322F">
        <w:rPr>
          <w:rFonts w:ascii="Sylfaen" w:hAnsi="Sylfaen" w:cs="Sylfaen"/>
          <w:noProof/>
          <w:sz w:val="20"/>
          <w:lang w:val="ka-GE"/>
        </w:rPr>
        <w:t>საჯარო დაწესებულების ხელმძღვანელ</w:t>
      </w:r>
      <w:r w:rsidR="006C2073" w:rsidRPr="0063322F">
        <w:rPr>
          <w:rFonts w:ascii="Sylfaen" w:hAnsi="Sylfaen" w:cs="Sylfaen"/>
          <w:noProof/>
          <w:sz w:val="20"/>
          <w:lang w:val="ka-GE"/>
        </w:rPr>
        <w:t>ი</w:t>
      </w:r>
      <w:r w:rsidR="007B4C8A" w:rsidRPr="0063322F">
        <w:rPr>
          <w:rFonts w:ascii="Sylfaen" w:hAnsi="Sylfaen" w:cs="Sylfaen"/>
          <w:noProof/>
          <w:sz w:val="20"/>
          <w:lang w:val="ka-GE"/>
        </w:rPr>
        <w:t xml:space="preserve"> ან საამისოდ უფლებამოსილი პირი</w:t>
      </w:r>
      <w:r w:rsidR="006C2073" w:rsidRPr="0063322F">
        <w:rPr>
          <w:rFonts w:ascii="Sylfaen" w:hAnsi="Sylfaen" w:cs="Sylfaen"/>
          <w:noProof/>
          <w:sz w:val="20"/>
          <w:lang w:val="ka-GE"/>
        </w:rPr>
        <w:t xml:space="preserve"> </w:t>
      </w:r>
      <w:r w:rsidRPr="0063322F">
        <w:rPr>
          <w:sz w:val="20"/>
        </w:rPr>
        <w:t>,,</w:t>
      </w:r>
      <w:proofErr w:type="spellStart"/>
      <w:r w:rsidRPr="0063322F">
        <w:rPr>
          <w:rFonts w:ascii="Sylfaen" w:hAnsi="Sylfaen" w:cs="Sylfaen"/>
          <w:sz w:val="20"/>
        </w:rPr>
        <w:t>საჯარო</w:t>
      </w:r>
      <w:proofErr w:type="spellEnd"/>
      <w:r w:rsidRPr="0063322F">
        <w:rPr>
          <w:sz w:val="20"/>
        </w:rPr>
        <w:t xml:space="preserve"> </w:t>
      </w:r>
      <w:proofErr w:type="spellStart"/>
      <w:r w:rsidRPr="0063322F">
        <w:rPr>
          <w:rFonts w:ascii="Sylfaen" w:hAnsi="Sylfaen" w:cs="Sylfaen"/>
          <w:sz w:val="20"/>
        </w:rPr>
        <w:t>სამსახურის</w:t>
      </w:r>
      <w:proofErr w:type="spellEnd"/>
      <w:r w:rsidRPr="0063322F">
        <w:rPr>
          <w:sz w:val="20"/>
        </w:rPr>
        <w:t xml:space="preserve"> </w:t>
      </w:r>
      <w:proofErr w:type="spellStart"/>
      <w:r w:rsidRPr="0063322F">
        <w:rPr>
          <w:rFonts w:ascii="Sylfaen" w:hAnsi="Sylfaen" w:cs="Sylfaen"/>
          <w:sz w:val="20"/>
        </w:rPr>
        <w:t>შესახებ</w:t>
      </w:r>
      <w:proofErr w:type="spellEnd"/>
      <w:r w:rsidRPr="0063322F">
        <w:rPr>
          <w:sz w:val="20"/>
        </w:rPr>
        <w:t xml:space="preserve">" </w:t>
      </w:r>
      <w:proofErr w:type="spellStart"/>
      <w:r w:rsidRPr="0063322F">
        <w:rPr>
          <w:rFonts w:ascii="Sylfaen" w:hAnsi="Sylfaen" w:cs="Sylfaen"/>
          <w:sz w:val="20"/>
        </w:rPr>
        <w:t>საქართველოს</w:t>
      </w:r>
      <w:proofErr w:type="spellEnd"/>
      <w:r w:rsidRPr="0063322F">
        <w:rPr>
          <w:sz w:val="20"/>
        </w:rPr>
        <w:t xml:space="preserve"> </w:t>
      </w:r>
      <w:proofErr w:type="spellStart"/>
      <w:r w:rsidRPr="0063322F">
        <w:rPr>
          <w:rFonts w:ascii="Sylfaen" w:hAnsi="Sylfaen" w:cs="Sylfaen"/>
          <w:sz w:val="20"/>
        </w:rPr>
        <w:t>კანონის</w:t>
      </w:r>
      <w:proofErr w:type="spellEnd"/>
      <w:r w:rsidRPr="0063322F">
        <w:rPr>
          <w:sz w:val="20"/>
        </w:rPr>
        <w:t xml:space="preserve"> 50-</w:t>
      </w:r>
      <w:r w:rsidRPr="0063322F">
        <w:rPr>
          <w:rFonts w:ascii="Sylfaen" w:hAnsi="Sylfaen" w:cs="Sylfaen"/>
          <w:sz w:val="20"/>
        </w:rPr>
        <w:t>ე</w:t>
      </w:r>
      <w:r w:rsidRPr="0063322F">
        <w:rPr>
          <w:sz w:val="20"/>
        </w:rPr>
        <w:t xml:space="preserve"> </w:t>
      </w:r>
      <w:proofErr w:type="spellStart"/>
      <w:r w:rsidRPr="0063322F">
        <w:rPr>
          <w:rFonts w:ascii="Sylfaen" w:hAnsi="Sylfaen" w:cs="Sylfaen"/>
          <w:sz w:val="20"/>
        </w:rPr>
        <w:t>მუხლის</w:t>
      </w:r>
      <w:proofErr w:type="spellEnd"/>
      <w:r w:rsidR="003C082C" w:rsidRPr="0063322F">
        <w:rPr>
          <w:rFonts w:ascii="Sylfaen" w:hAnsi="Sylfaen" w:cs="Sylfaen"/>
          <w:sz w:val="20"/>
          <w:lang w:val="ka-GE"/>
        </w:rPr>
        <w:t xml:space="preserve"> შესაბამისად</w:t>
      </w:r>
      <w:r w:rsidR="006C2073" w:rsidRPr="0063322F">
        <w:rPr>
          <w:rFonts w:ascii="Sylfaen" w:hAnsi="Sylfaen" w:cs="Sylfaen"/>
          <w:sz w:val="20"/>
          <w:lang w:val="ka-GE"/>
        </w:rPr>
        <w:t xml:space="preserve">, ახდენს </w:t>
      </w:r>
      <w:r w:rsidR="006C2073" w:rsidRPr="0063322F">
        <w:rPr>
          <w:rFonts w:ascii="Sylfaen" w:hAnsi="Sylfaen" w:cs="Arial"/>
          <w:color w:val="000000" w:themeColor="text1"/>
          <w:sz w:val="20"/>
          <w:lang w:val="ka-GE"/>
        </w:rPr>
        <w:t>პასუხისმგებლობის გამიჯვნას</w:t>
      </w:r>
      <w:r w:rsidR="006C2073" w:rsidRPr="0063322F">
        <w:rPr>
          <w:rFonts w:ascii="Sylfaen" w:hAnsi="Sylfaen" w:cs="Sylfaen"/>
          <w:sz w:val="20"/>
          <w:lang w:val="ka-GE"/>
        </w:rPr>
        <w:t xml:space="preserve"> </w:t>
      </w:r>
      <w:r w:rsidR="006C2073" w:rsidRPr="0063322F">
        <w:rPr>
          <w:rFonts w:ascii="Sylfaen" w:hAnsi="Sylfaen" w:cs="Sylfaen"/>
          <w:noProof/>
          <w:sz w:val="20"/>
          <w:lang w:val="ka-GE"/>
        </w:rPr>
        <w:t>თანამშრომლის კომპეტენციის გათვალისწინებით</w:t>
      </w:r>
      <w:r w:rsidR="005C23F5">
        <w:rPr>
          <w:rFonts w:ascii="Sylfaen" w:hAnsi="Sylfaen" w:cs="Sylfaen"/>
          <w:noProof/>
          <w:sz w:val="20"/>
          <w:lang w:val="ka-GE"/>
        </w:rPr>
        <w:t>.</w:t>
      </w:r>
    </w:p>
    <w:p w14:paraId="3B75B275" w14:textId="77777777" w:rsidR="00290582" w:rsidRPr="00AD776A" w:rsidRDefault="00290582" w:rsidP="004E49B8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2D4C133D" w14:textId="77777777" w:rsidR="004764A7" w:rsidRDefault="00290582" w:rsidP="004E49B8">
      <w:pPr>
        <w:pStyle w:val="ListParagraph"/>
        <w:numPr>
          <w:ilvl w:val="0"/>
          <w:numId w:val="8"/>
        </w:numPr>
        <w:jc w:val="both"/>
        <w:rPr>
          <w:rFonts w:ascii="Sylfaen" w:hAnsi="Sylfaen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არსებობს თუ არა  პასუხისმგებელი პირების მხრიდან შიდა/გარე აუდიტის მიერ გაცემული რეკომენდაციების შესრულების მონიტორინგისათ</w:t>
      </w:r>
      <w:r w:rsidR="009B2CA4">
        <w:rPr>
          <w:rFonts w:ascii="Sylfaen" w:hAnsi="Sylfaen" w:cs="Arial"/>
          <w:color w:val="000000" w:themeColor="text1"/>
          <w:sz w:val="20"/>
          <w:lang w:val="ka-GE"/>
        </w:rPr>
        <w:t>ვ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>ის საჭირო რეგულარული/პერიოდული პრ</w:t>
      </w:r>
      <w:r w:rsidR="004764A7" w:rsidRPr="00AD776A">
        <w:rPr>
          <w:rFonts w:ascii="Sylfaen" w:hAnsi="Sylfaen" w:cs="Arial"/>
          <w:color w:val="000000" w:themeColor="text1"/>
          <w:sz w:val="20"/>
          <w:lang w:val="ka-GE"/>
        </w:rPr>
        <w:t>ო</w:t>
      </w:r>
      <w:r w:rsidR="00444F77">
        <w:rPr>
          <w:rFonts w:ascii="Sylfaen" w:hAnsi="Sylfaen" w:cs="Arial"/>
          <w:color w:val="000000" w:themeColor="text1"/>
          <w:sz w:val="20"/>
          <w:lang w:val="ka-GE"/>
        </w:rPr>
        <w:t xml:space="preserve">ცედურა - </w:t>
      </w:r>
      <w:r w:rsidR="00715AE0">
        <w:rPr>
          <w:rFonts w:ascii="Sylfaen" w:hAnsi="Sylfaen" w:cs="Arial"/>
          <w:color w:val="000000" w:themeColor="text1"/>
          <w:sz w:val="20"/>
          <w:lang w:val="ka-GE"/>
        </w:rPr>
        <w:t xml:space="preserve">გთხოვთ ახსენით რა ფორმით ხდება </w:t>
      </w:r>
      <w:r w:rsidR="004764A7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</w:t>
      </w:r>
      <w:r w:rsidR="004764A7" w:rsidRPr="00AD776A">
        <w:rPr>
          <w:rFonts w:ascii="Sylfaen" w:hAnsi="Sylfaen"/>
          <w:color w:val="000000" w:themeColor="text1"/>
          <w:sz w:val="20"/>
          <w:lang w:val="ka-GE"/>
        </w:rPr>
        <w:t>(პროცენტულად რამდენი რეკომენდაცია იქნა გათვალსიწინებული?)</w:t>
      </w:r>
      <w:r w:rsidR="00142615">
        <w:rPr>
          <w:rFonts w:ascii="Sylfaen" w:hAnsi="Sylfaen"/>
          <w:color w:val="000000" w:themeColor="text1"/>
          <w:sz w:val="20"/>
          <w:lang w:val="ka-GE"/>
        </w:rPr>
        <w:t xml:space="preserve"> </w:t>
      </w:r>
    </w:p>
    <w:p w14:paraId="5A8AD1BE" w14:textId="77777777" w:rsidR="008E7101" w:rsidRDefault="008E7101" w:rsidP="004E49B8">
      <w:pPr>
        <w:pStyle w:val="ListParagraph"/>
        <w:jc w:val="both"/>
        <w:rPr>
          <w:rFonts w:ascii="Sylfaen" w:hAnsi="Sylfaen"/>
          <w:color w:val="000000" w:themeColor="text1"/>
          <w:sz w:val="20"/>
          <w:lang w:val="ka-GE"/>
        </w:rPr>
      </w:pPr>
    </w:p>
    <w:p w14:paraId="1A9D43E9" w14:textId="77777777" w:rsidR="001E6009" w:rsidRDefault="001E6009" w:rsidP="001E6009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 w:themeColor="text1"/>
          <w:sz w:val="20"/>
          <w:lang w:val="ka-GE"/>
        </w:rPr>
      </w:pPr>
      <w:commentRangeStart w:id="4"/>
      <w:r>
        <w:rPr>
          <w:rFonts w:ascii="Sylfaen" w:hAnsi="Sylfaen"/>
          <w:color w:val="000000" w:themeColor="text1"/>
          <w:sz w:val="20"/>
          <w:lang w:val="ka-GE"/>
        </w:rPr>
        <w:t>შიდა აუდიტის დეპარტამენტი, ყოველი წლის ბოლოსთვის ახორციელებს დეპარტამენტის მიერ გაცემული რეკომენდაციების შესრულების მონიტორინგს, რა მიზნითაც გამოითხოვს სათანადო ინფორმაციას შესაბამისი შემსრულებლებისგან, დამადასტურებელი დოკუმენტების მითითებით.</w:t>
      </w:r>
      <w:commentRangeEnd w:id="4"/>
      <w:r w:rsidR="00404297">
        <w:rPr>
          <w:rStyle w:val="CommentReference"/>
        </w:rPr>
        <w:commentReference w:id="4"/>
      </w:r>
    </w:p>
    <w:p w14:paraId="1E430BFA" w14:textId="77777777" w:rsidR="001E6009" w:rsidRPr="008E7101" w:rsidRDefault="001E6009" w:rsidP="004E49B8">
      <w:pPr>
        <w:pStyle w:val="ListParagraph"/>
        <w:jc w:val="both"/>
        <w:rPr>
          <w:rFonts w:ascii="Sylfaen" w:hAnsi="Sylfaen"/>
          <w:color w:val="000000" w:themeColor="text1"/>
          <w:sz w:val="20"/>
          <w:lang w:val="ka-GE"/>
        </w:rPr>
      </w:pPr>
    </w:p>
    <w:p w14:paraId="0D2F307E" w14:textId="77777777" w:rsidR="00883AB8" w:rsidRDefault="008E7101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sz w:val="20"/>
          <w:lang w:val="ka-GE"/>
        </w:rPr>
      </w:pPr>
      <w:r w:rsidRPr="0029109F">
        <w:rPr>
          <w:rFonts w:ascii="Sylfaen" w:hAnsi="Sylfaen" w:cs="Arial"/>
          <w:sz w:val="20"/>
          <w:lang w:val="ka-GE"/>
        </w:rPr>
        <w:t>ახდენს თუ არა პასუხისმგებელი პირები ორგანიზაციის საქმიანობაში რისკების</w:t>
      </w:r>
      <w:r>
        <w:rPr>
          <w:rFonts w:ascii="Sylfaen" w:hAnsi="Sylfaen" w:cs="Arial"/>
          <w:sz w:val="20"/>
          <w:lang w:val="ka-GE"/>
        </w:rPr>
        <w:t xml:space="preserve"> შეფასებასა და იდენტიფიცირებას? (ჩართულია თუ არა ამ პროცესში შიდა აუდიტის სტრუქტურული ერთეული?)</w:t>
      </w:r>
      <w:r w:rsidR="001E6009">
        <w:rPr>
          <w:rFonts w:ascii="Sylfaen" w:hAnsi="Sylfaen" w:cs="Arial"/>
          <w:sz w:val="20"/>
          <w:lang w:val="ka-GE"/>
        </w:rPr>
        <w:t xml:space="preserve"> </w:t>
      </w:r>
    </w:p>
    <w:p w14:paraId="66640DDD" w14:textId="77777777" w:rsidR="00883AB8" w:rsidRDefault="00883AB8" w:rsidP="00883AB8">
      <w:pPr>
        <w:pStyle w:val="ListParagraph"/>
        <w:jc w:val="both"/>
        <w:rPr>
          <w:rFonts w:ascii="Sylfaen" w:hAnsi="Sylfaen" w:cs="Arial"/>
          <w:sz w:val="20"/>
          <w:lang w:val="ka-GE"/>
        </w:rPr>
      </w:pPr>
    </w:p>
    <w:p w14:paraId="2774CB0D" w14:textId="77777777" w:rsidR="001E0A15" w:rsidRPr="00883AB8" w:rsidRDefault="001E6009" w:rsidP="00883AB8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sz w:val="20"/>
          <w:lang w:val="ka-GE"/>
        </w:rPr>
      </w:pPr>
      <w:r w:rsidRPr="00883AB8">
        <w:rPr>
          <w:rFonts w:ascii="Sylfaen" w:hAnsi="Sylfaen" w:cs="Arial"/>
          <w:sz w:val="20"/>
          <w:lang w:val="ka-GE"/>
        </w:rPr>
        <w:t>პასუხისმგებელი პირები, საქმიანობის პროცესში, ახდენენ რისკების შეფასებასა და იდენტიფიცირებას. შიდა აუდიტის დეპარტამენტი რისკების იდენტიფიცირებას და შეფასებას ახდენს წლის ბოლოს, სტრატეგიული და/ან წლიური გეგმების შემუშავებისას, ასევე, რისკების მართვის პროცესი ფასდება კონკრეტული აუდიტების ფარგლებში.</w:t>
      </w:r>
    </w:p>
    <w:p w14:paraId="469E7D8D" w14:textId="77777777" w:rsidR="0029109F" w:rsidRPr="00A82CB5" w:rsidRDefault="0029109F" w:rsidP="004E49B8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49435D2B" w14:textId="77777777" w:rsidR="004908F1" w:rsidRDefault="004908F1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არსებობს თუ არა </w:t>
      </w:r>
      <w:r w:rsidR="00954A16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რისკების დადგენის 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>ოფიციალური პროცედურა და რა პერიოდულობით ხდება ყოველვე ეს? არსებობს თუ არა რისკები</w:t>
      </w:r>
      <w:r w:rsidR="00954A16" w:rsidRPr="00AD776A">
        <w:rPr>
          <w:rFonts w:ascii="Sylfaen" w:hAnsi="Sylfaen" w:cs="Arial"/>
          <w:color w:val="000000" w:themeColor="text1"/>
          <w:sz w:val="20"/>
          <w:lang w:val="ka-GE"/>
        </w:rPr>
        <w:t>ს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რეესტრი?</w:t>
      </w:r>
      <w:r w:rsidR="002B2722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ხდება თუ არა რისკების პრიორიტეტიზაცია? (ჩამოთვალეთ ყველა არსებითი რისკი)</w:t>
      </w:r>
    </w:p>
    <w:p w14:paraId="385A1762" w14:textId="77777777" w:rsidR="001E6009" w:rsidRPr="001E6009" w:rsidRDefault="001E6009" w:rsidP="001E6009">
      <w:pPr>
        <w:pStyle w:val="ListParagraph"/>
        <w:rPr>
          <w:rFonts w:ascii="Sylfaen" w:hAnsi="Sylfaen" w:cs="Arial"/>
          <w:color w:val="000000" w:themeColor="text1"/>
          <w:sz w:val="20"/>
          <w:lang w:val="ka-GE"/>
        </w:rPr>
      </w:pPr>
    </w:p>
    <w:p w14:paraId="733FDF7E" w14:textId="77777777" w:rsidR="001E6009" w:rsidRPr="001E6009" w:rsidRDefault="001E6009" w:rsidP="001E6009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>
        <w:rPr>
          <w:rFonts w:ascii="Sylfaen" w:hAnsi="Sylfaen" w:cs="Arial"/>
          <w:color w:val="000000" w:themeColor="text1"/>
          <w:sz w:val="20"/>
          <w:lang w:val="ka-GE"/>
        </w:rPr>
        <w:t>არ არსებობს</w:t>
      </w:r>
    </w:p>
    <w:p w14:paraId="746DDD41" w14:textId="77777777" w:rsidR="00290582" w:rsidRPr="00AD776A" w:rsidRDefault="00290582" w:rsidP="004E49B8">
      <w:pPr>
        <w:pStyle w:val="ListParagraph"/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35CE09D0" w14:textId="77777777" w:rsidR="004908F1" w:rsidRDefault="004908F1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ხდება თუ არა რისკის საპასუხოდ კონტროლის მექანიზმების შემუშავება და პრაქტიკული იმპლემენტაცია? ხდება თუ არა არსებული შიდა კონტორლის პროცედურების/მექ</w:t>
      </w:r>
      <w:r w:rsidR="00954A16" w:rsidRPr="00AD776A">
        <w:rPr>
          <w:rFonts w:ascii="Sylfaen" w:hAnsi="Sylfaen" w:cs="Arial"/>
          <w:color w:val="000000" w:themeColor="text1"/>
          <w:sz w:val="20"/>
          <w:lang w:val="ka-GE"/>
        </w:rPr>
        <w:t>ანიზმების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შესაბამისად განახლება</w:t>
      </w:r>
      <w:r w:rsidR="0029109F" w:rsidRPr="00AD776A">
        <w:rPr>
          <w:rFonts w:ascii="Sylfaen" w:hAnsi="Sylfaen" w:cs="Arial"/>
          <w:color w:val="000000" w:themeColor="text1"/>
          <w:sz w:val="20"/>
          <w:lang w:val="ka-GE"/>
        </w:rPr>
        <w:t>/დახვეწა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>?</w:t>
      </w:r>
    </w:p>
    <w:p w14:paraId="3C5B4C80" w14:textId="77777777" w:rsidR="00883AB8" w:rsidRDefault="00883AB8" w:rsidP="00883AB8">
      <w:pPr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15929F79" w14:textId="77777777" w:rsidR="00883AB8" w:rsidRPr="00883AB8" w:rsidRDefault="00883AB8" w:rsidP="00883AB8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>
        <w:rPr>
          <w:rFonts w:ascii="Sylfaen" w:hAnsi="Sylfaen" w:cs="Arial"/>
          <w:color w:val="000000" w:themeColor="text1"/>
          <w:sz w:val="20"/>
          <w:lang w:val="ka-GE"/>
        </w:rPr>
        <w:t>რისკების საპასუხოდ კონტროლის მექანიზმების შემუშავება და იმპლემენტაცია ხდება, ხოლო რამდენად ადეკვატურია და საკმარისი ეს მექანიზმები, ფასდება კონკრეტული აუდიტორული შემოწმებებით. გაცემული რეკომენდაციების საფუძველზე ხდება ამ მექანიზმების განახლება.</w:t>
      </w:r>
    </w:p>
    <w:p w14:paraId="34FC97AF" w14:textId="77777777" w:rsidR="004908F1" w:rsidRPr="00142615" w:rsidRDefault="004908F1" w:rsidP="004E49B8">
      <w:pPr>
        <w:pStyle w:val="ListParagraph"/>
        <w:jc w:val="both"/>
        <w:rPr>
          <w:rFonts w:ascii="Sylfaen" w:hAnsi="Sylfaen" w:cs="Arial"/>
          <w:color w:val="FF0000"/>
          <w:sz w:val="20"/>
          <w:lang w:val="ka-GE"/>
        </w:rPr>
      </w:pPr>
    </w:p>
    <w:p w14:paraId="5953ED4A" w14:textId="77777777" w:rsidR="004908F1" w:rsidRDefault="004908F1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არსებობს თუ არა  გამოვლენილი პროცედურული შეუსაბამობის (არ აქვს მნიშვნელობა დადგა თუ არა რაიმე სახის რისკი) ფაქტები და ხდება თუ არა შესაბამისი რეაგირება (</w:t>
      </w:r>
      <w:r w:rsidR="00876B61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მაგ: 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კონტროლის </w:t>
      </w:r>
      <w:r w:rsidR="00876B61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ახალი 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მექანიზმის შემოღება ან </w:t>
      </w:r>
      <w:r w:rsidR="00876B61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ძველის </w:t>
      </w:r>
      <w:r w:rsidRPr="00AD776A">
        <w:rPr>
          <w:rFonts w:ascii="Sylfaen" w:hAnsi="Sylfaen" w:cs="Arial"/>
          <w:color w:val="000000" w:themeColor="text1"/>
          <w:sz w:val="20"/>
          <w:lang w:val="ka-GE"/>
        </w:rPr>
        <w:t>დახვეწა)</w:t>
      </w:r>
    </w:p>
    <w:p w14:paraId="03C30C20" w14:textId="77777777" w:rsidR="00883AB8" w:rsidRDefault="00883AB8" w:rsidP="00883AB8">
      <w:pPr>
        <w:pStyle w:val="ListParagraph"/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6CB4CBBD" w14:textId="77777777" w:rsidR="00883AB8" w:rsidRPr="00883AB8" w:rsidRDefault="00883AB8" w:rsidP="00883AB8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>
        <w:rPr>
          <w:rFonts w:ascii="Sylfaen" w:hAnsi="Sylfaen" w:cs="Arial"/>
          <w:color w:val="000000" w:themeColor="text1"/>
          <w:sz w:val="20"/>
          <w:lang w:val="ka-GE"/>
        </w:rPr>
        <w:t>კონკრეტული აუდიტორული შემოწმებების შედეგად გაცემული რეკომენდაციების საფუძველზე ხდება შესაბამისი რეაგირება.</w:t>
      </w:r>
    </w:p>
    <w:p w14:paraId="6EF900A0" w14:textId="77777777" w:rsidR="00954A16" w:rsidRPr="00AD776A" w:rsidRDefault="00954A16" w:rsidP="004E49B8">
      <w:pPr>
        <w:pStyle w:val="ListParagraph"/>
        <w:jc w:val="both"/>
        <w:rPr>
          <w:rFonts w:ascii="Sylfaen" w:hAnsi="Sylfaen" w:cs="Arial"/>
          <w:color w:val="000000" w:themeColor="text1"/>
          <w:sz w:val="20"/>
          <w:lang w:val="ka-GE"/>
        </w:rPr>
      </w:pPr>
    </w:p>
    <w:p w14:paraId="6199FAC6" w14:textId="77777777" w:rsidR="00954A16" w:rsidRPr="00AD776A" w:rsidRDefault="00954A16" w:rsidP="004E49B8">
      <w:pPr>
        <w:pStyle w:val="ListParagraph"/>
        <w:numPr>
          <w:ilvl w:val="0"/>
          <w:numId w:val="8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AD776A">
        <w:rPr>
          <w:rFonts w:ascii="Sylfaen" w:hAnsi="Sylfaen" w:cs="Arial"/>
          <w:color w:val="000000" w:themeColor="text1"/>
          <w:sz w:val="20"/>
          <w:lang w:val="ka-GE"/>
        </w:rPr>
        <w:t>იყენებს თუ არა მენეჯმენტი შიდა აუდიტის ანგარიშებს კონტროლის მექანიზმების ეფექტიანობის შესაფასებლად?</w:t>
      </w:r>
      <w:r w:rsidR="00F744C0" w:rsidRPr="00AD776A">
        <w:rPr>
          <w:rFonts w:ascii="Sylfaen" w:hAnsi="Sylfaen" w:cs="Arial"/>
          <w:color w:val="000000" w:themeColor="text1"/>
          <w:sz w:val="20"/>
          <w:lang w:val="ka-GE"/>
        </w:rPr>
        <w:t xml:space="preserve"> (მოიყვანეთ რამდენიმე უახლესი მაგალითი)</w:t>
      </w:r>
    </w:p>
    <w:p w14:paraId="6B36797C" w14:textId="77777777" w:rsidR="00700914" w:rsidRPr="00700914" w:rsidRDefault="00700914" w:rsidP="004E49B8">
      <w:pPr>
        <w:pStyle w:val="ListParagraph"/>
        <w:jc w:val="both"/>
        <w:rPr>
          <w:rFonts w:ascii="Sylfaen" w:hAnsi="Sylfaen" w:cs="Arial"/>
          <w:sz w:val="20"/>
          <w:lang w:val="ka-GE"/>
        </w:rPr>
      </w:pPr>
    </w:p>
    <w:p w14:paraId="23DF780B" w14:textId="77777777" w:rsidR="004F765A" w:rsidRPr="00883AB8" w:rsidRDefault="00883AB8" w:rsidP="00D43CFA">
      <w:pPr>
        <w:pStyle w:val="ListParagraph"/>
        <w:numPr>
          <w:ilvl w:val="0"/>
          <w:numId w:val="9"/>
        </w:numPr>
        <w:jc w:val="both"/>
        <w:rPr>
          <w:rFonts w:ascii="Sylfaen" w:hAnsi="Sylfaen" w:cs="Arial"/>
          <w:color w:val="000000" w:themeColor="text1"/>
          <w:sz w:val="20"/>
          <w:lang w:val="ka-GE"/>
        </w:rPr>
      </w:pPr>
      <w:r w:rsidRPr="00883AB8">
        <w:rPr>
          <w:rFonts w:ascii="Sylfaen" w:hAnsi="Sylfaen" w:cs="Arial"/>
          <w:color w:val="000000" w:themeColor="text1"/>
          <w:sz w:val="20"/>
          <w:lang w:val="ka-GE"/>
        </w:rPr>
        <w:t xml:space="preserve">მენეჯმენტი იყენებს შიდა აუდიტის ანგარიშებს კონტროლის მექანიზმების ეფექტიანობის შესაფასებლად. მაგალითად, „ანგარიში შპს „დაბა აბასთუმნის ფილტვის სარეაბილიტაციო </w:t>
      </w:r>
      <w:r w:rsidRPr="00883AB8">
        <w:rPr>
          <w:rFonts w:ascii="Sylfaen" w:hAnsi="Sylfaen" w:cs="Arial"/>
          <w:color w:val="000000" w:themeColor="text1"/>
          <w:sz w:val="20"/>
          <w:lang w:val="ka-GE"/>
        </w:rPr>
        <w:lastRenderedPageBreak/>
        <w:t>ცენტრისთვის“ სამედიცინო დანიშნულების მოწყობილობების შესყიდვის მიმდინარეობის შესახებ“,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ცენტრალური აპარატის მიერ 2017-2019 წლებში  განხორციელებული სახელმწიფო შესყიდვების შესაბამისობის აუდიტის ანგარიში“, „სსიპ-სოციალური მომსახურების სააგენტოს მიერ მედიკამენტებისა  და  საკვები დანამატების სახელმწიფო შესყიდვების განხორციელების ფინანსური და შესაბამისობის აუდიტის ანგარიში“.</w:t>
      </w:r>
    </w:p>
    <w:sectPr w:rsidR="004F765A" w:rsidRPr="00883AB8" w:rsidSect="008B10D9"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ino Shubitidze" w:date="2020-07-02T11:45:00Z" w:initials="NS">
    <w:p w14:paraId="4BD6392A" w14:textId="5E5F284F" w:rsidR="00772C4D" w:rsidRPr="00772C4D" w:rsidRDefault="00772C4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მოგვაწოდეთ</w:t>
      </w:r>
      <w:bookmarkStart w:id="1" w:name="_GoBack"/>
      <w:bookmarkEnd w:id="1"/>
      <w:r>
        <w:rPr>
          <w:rFonts w:ascii="Sylfaen" w:hAnsi="Sylfaen"/>
          <w:lang w:val="ka-GE"/>
        </w:rPr>
        <w:t xml:space="preserve"> აღნიშნული ინფორმაცია</w:t>
      </w:r>
    </w:p>
  </w:comment>
  <w:comment w:id="2" w:author="Nino Shubitidze" w:date="2020-07-02T11:34:00Z" w:initials="NS">
    <w:p w14:paraId="4252D5B1" w14:textId="77777777" w:rsidR="00D244FA" w:rsidRPr="00D244FA" w:rsidRDefault="00D244F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გთხოვთ ნიმუშად მოგვაწოდეთ ამჟამად მოქმედი </w:t>
      </w:r>
      <w:r>
        <w:rPr>
          <w:rFonts w:ascii="Sylfaen" w:hAnsi="Sylfaen"/>
          <w:lang w:val="ka-GE"/>
        </w:rPr>
        <w:t>ერთ-ერთი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Arial"/>
          <w:lang w:val="ka-GE"/>
        </w:rPr>
        <w:t>სამსახურებრივი ინსტრუქცია</w:t>
      </w:r>
      <w:r w:rsidRPr="002E018F">
        <w:rPr>
          <w:rFonts w:ascii="Sylfaen" w:hAnsi="Sylfaen" w:cs="Arial"/>
          <w:lang w:val="ka-GE"/>
        </w:rPr>
        <w:t>/სამუშაო აღწერილობა</w:t>
      </w:r>
    </w:p>
  </w:comment>
  <w:comment w:id="3" w:author="Nino Shubitidze" w:date="2020-07-02T11:37:00Z" w:initials="NS">
    <w:p w14:paraId="510C8436" w14:textId="2A51FC4D" w:rsidR="00404297" w:rsidRPr="00404297" w:rsidRDefault="0040429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მოგვაწოდეთ აღნიშნული დოკუმენტ(ებ)ი</w:t>
      </w:r>
    </w:p>
  </w:comment>
  <w:comment w:id="4" w:author="Nino Shubitidze" w:date="2020-07-02T11:38:00Z" w:initials="NS">
    <w:p w14:paraId="75F18458" w14:textId="63597D60" w:rsidR="00404297" w:rsidRDefault="00404297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color w:val="000000" w:themeColor="text1"/>
          <w:lang w:val="ka-GE"/>
        </w:rPr>
        <w:t xml:space="preserve">გთხოვთ, მოგვწეროთ შიდა აუდიტის დეპარტამენტის მიერ გაცემული რეკომენდაციებიდან </w:t>
      </w:r>
      <w:r w:rsidRPr="00AD776A">
        <w:rPr>
          <w:rFonts w:ascii="Sylfaen" w:hAnsi="Sylfaen"/>
          <w:color w:val="000000" w:themeColor="text1"/>
          <w:lang w:val="ka-GE"/>
        </w:rPr>
        <w:t xml:space="preserve">პროცენტულად რამდენი </w:t>
      </w:r>
      <w:r w:rsidR="00011EC3">
        <w:rPr>
          <w:rFonts w:ascii="Sylfaen" w:hAnsi="Sylfaen"/>
          <w:color w:val="000000" w:themeColor="text1"/>
          <w:lang w:val="ka-GE"/>
        </w:rPr>
        <w:t>იქნა გათვალს</w:t>
      </w:r>
      <w:r>
        <w:rPr>
          <w:rFonts w:ascii="Sylfaen" w:hAnsi="Sylfaen"/>
          <w:color w:val="000000" w:themeColor="text1"/>
          <w:lang w:val="ka-GE"/>
        </w:rPr>
        <w:t xml:space="preserve">წინებული. ასევე თუ არსებობს </w:t>
      </w:r>
      <w:r w:rsidRPr="00AD776A">
        <w:rPr>
          <w:rFonts w:ascii="Sylfaen" w:hAnsi="Sylfaen" w:cs="Arial"/>
          <w:color w:val="000000" w:themeColor="text1"/>
          <w:lang w:val="ka-GE"/>
        </w:rPr>
        <w:t>გარე აუდიტის მიერ გაცემული რეკომენდაციების შესრულების მონიტორინგისათ</w:t>
      </w:r>
      <w:r>
        <w:rPr>
          <w:rFonts w:ascii="Sylfaen" w:hAnsi="Sylfaen" w:cs="Arial"/>
          <w:color w:val="000000" w:themeColor="text1"/>
          <w:lang w:val="ka-GE"/>
        </w:rPr>
        <w:t>ვ</w:t>
      </w:r>
      <w:r w:rsidRPr="00AD776A">
        <w:rPr>
          <w:rFonts w:ascii="Sylfaen" w:hAnsi="Sylfaen" w:cs="Arial"/>
          <w:color w:val="000000" w:themeColor="text1"/>
          <w:lang w:val="ka-GE"/>
        </w:rPr>
        <w:t>ის საჭირო რეგულარული/პერიოდული პრო</w:t>
      </w:r>
      <w:r>
        <w:rPr>
          <w:rFonts w:ascii="Sylfaen" w:hAnsi="Sylfaen" w:cs="Arial"/>
          <w:color w:val="000000" w:themeColor="text1"/>
          <w:lang w:val="ka-GE"/>
        </w:rPr>
        <w:t>ცედურა</w:t>
      </w:r>
      <w:r>
        <w:rPr>
          <w:rFonts w:ascii="Sylfaen" w:hAnsi="Sylfaen" w:cs="Arial"/>
          <w:color w:val="000000" w:themeColor="text1"/>
          <w:lang w:val="ka-GE"/>
        </w:rPr>
        <w:t xml:space="preserve"> (არსებობის შემთვევაში ახსენით რა ფორმით)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D6392A" w15:done="0"/>
  <w15:commentEx w15:paraId="4252D5B1" w15:done="0"/>
  <w15:commentEx w15:paraId="510C8436" w15:done="0"/>
  <w15:commentEx w15:paraId="75F184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7DADD" w14:textId="77777777" w:rsidR="00AB01FF" w:rsidRDefault="00AB01FF" w:rsidP="008D175E">
      <w:r>
        <w:separator/>
      </w:r>
    </w:p>
  </w:endnote>
  <w:endnote w:type="continuationSeparator" w:id="0">
    <w:p w14:paraId="44D2758A" w14:textId="77777777" w:rsidR="00AB01FF" w:rsidRDefault="00AB01FF" w:rsidP="008D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D5A54" w14:textId="77777777" w:rsidR="008D175E" w:rsidRDefault="00BC2D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C4D">
      <w:rPr>
        <w:noProof/>
      </w:rPr>
      <w:t>1</w:t>
    </w:r>
    <w:r>
      <w:rPr>
        <w:noProof/>
      </w:rPr>
      <w:fldChar w:fldCharType="end"/>
    </w:r>
  </w:p>
  <w:p w14:paraId="103F128C" w14:textId="77777777" w:rsidR="008D175E" w:rsidRDefault="008D1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30F1E" w14:textId="77777777" w:rsidR="00AB01FF" w:rsidRDefault="00AB01FF" w:rsidP="008D175E">
      <w:r>
        <w:separator/>
      </w:r>
    </w:p>
  </w:footnote>
  <w:footnote w:type="continuationSeparator" w:id="0">
    <w:p w14:paraId="61E72644" w14:textId="77777777" w:rsidR="00AB01FF" w:rsidRDefault="00AB01FF" w:rsidP="008D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0467"/>
    <w:multiLevelType w:val="hybridMultilevel"/>
    <w:tmpl w:val="3C4C8CAC"/>
    <w:lvl w:ilvl="0" w:tplc="0FEACFB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70C5772"/>
    <w:multiLevelType w:val="hybridMultilevel"/>
    <w:tmpl w:val="E8CA1000"/>
    <w:lvl w:ilvl="0" w:tplc="BA8E94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E69AC"/>
    <w:multiLevelType w:val="hybridMultilevel"/>
    <w:tmpl w:val="6EF8A108"/>
    <w:lvl w:ilvl="0" w:tplc="BA8E94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C84F07"/>
    <w:multiLevelType w:val="hybridMultilevel"/>
    <w:tmpl w:val="7C926F32"/>
    <w:lvl w:ilvl="0" w:tplc="0FEACFB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4F2926"/>
    <w:multiLevelType w:val="hybridMultilevel"/>
    <w:tmpl w:val="35CE7F10"/>
    <w:lvl w:ilvl="0" w:tplc="2148246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84D74"/>
    <w:multiLevelType w:val="hybridMultilevel"/>
    <w:tmpl w:val="46C2F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BD33AE"/>
    <w:multiLevelType w:val="hybridMultilevel"/>
    <w:tmpl w:val="C97C45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DF4604"/>
    <w:multiLevelType w:val="hybridMultilevel"/>
    <w:tmpl w:val="0E5C4D88"/>
    <w:lvl w:ilvl="0" w:tplc="B17687D8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10FEF"/>
    <w:multiLevelType w:val="hybridMultilevel"/>
    <w:tmpl w:val="2BCA6F6E"/>
    <w:lvl w:ilvl="0" w:tplc="A968739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o Shubitidze">
    <w15:presenceInfo w15:providerId="AD" w15:userId="S-1-5-21-853930418-3512791062-241003653-1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D9"/>
    <w:rsid w:val="00011EC3"/>
    <w:rsid w:val="000159C2"/>
    <w:rsid w:val="00016DF6"/>
    <w:rsid w:val="0002033C"/>
    <w:rsid w:val="00051A58"/>
    <w:rsid w:val="00075C4E"/>
    <w:rsid w:val="00095702"/>
    <w:rsid w:val="000A54ED"/>
    <w:rsid w:val="000F1603"/>
    <w:rsid w:val="000F3569"/>
    <w:rsid w:val="001027E0"/>
    <w:rsid w:val="00122C93"/>
    <w:rsid w:val="00142615"/>
    <w:rsid w:val="00143A99"/>
    <w:rsid w:val="0015536F"/>
    <w:rsid w:val="00162CDC"/>
    <w:rsid w:val="001634C2"/>
    <w:rsid w:val="00167635"/>
    <w:rsid w:val="0018064F"/>
    <w:rsid w:val="001848E6"/>
    <w:rsid w:val="0019437F"/>
    <w:rsid w:val="001A4031"/>
    <w:rsid w:val="001D151A"/>
    <w:rsid w:val="001D217B"/>
    <w:rsid w:val="001E0A15"/>
    <w:rsid w:val="001E6009"/>
    <w:rsid w:val="001E675D"/>
    <w:rsid w:val="001F1EF9"/>
    <w:rsid w:val="001F4F26"/>
    <w:rsid w:val="002431AF"/>
    <w:rsid w:val="00253ED9"/>
    <w:rsid w:val="00265008"/>
    <w:rsid w:val="00274FDA"/>
    <w:rsid w:val="00281DBB"/>
    <w:rsid w:val="00290582"/>
    <w:rsid w:val="0029109F"/>
    <w:rsid w:val="00293D16"/>
    <w:rsid w:val="002A3AF7"/>
    <w:rsid w:val="002B2722"/>
    <w:rsid w:val="002E018F"/>
    <w:rsid w:val="002E75DA"/>
    <w:rsid w:val="00301F71"/>
    <w:rsid w:val="003022E8"/>
    <w:rsid w:val="00305B3C"/>
    <w:rsid w:val="0032141D"/>
    <w:rsid w:val="00323F76"/>
    <w:rsid w:val="003623B1"/>
    <w:rsid w:val="00365441"/>
    <w:rsid w:val="00384E79"/>
    <w:rsid w:val="0038562C"/>
    <w:rsid w:val="003A0248"/>
    <w:rsid w:val="003A45AF"/>
    <w:rsid w:val="003C082C"/>
    <w:rsid w:val="003C7AC2"/>
    <w:rsid w:val="003C7C59"/>
    <w:rsid w:val="003D5DDF"/>
    <w:rsid w:val="00404297"/>
    <w:rsid w:val="00421CDC"/>
    <w:rsid w:val="0042466E"/>
    <w:rsid w:val="00436A1B"/>
    <w:rsid w:val="00436AA5"/>
    <w:rsid w:val="00444F77"/>
    <w:rsid w:val="00457179"/>
    <w:rsid w:val="004630DC"/>
    <w:rsid w:val="00474636"/>
    <w:rsid w:val="004764A7"/>
    <w:rsid w:val="004908F1"/>
    <w:rsid w:val="00491000"/>
    <w:rsid w:val="004D79EB"/>
    <w:rsid w:val="004E2C86"/>
    <w:rsid w:val="004E49B8"/>
    <w:rsid w:val="004F765A"/>
    <w:rsid w:val="00530222"/>
    <w:rsid w:val="00531114"/>
    <w:rsid w:val="005347DA"/>
    <w:rsid w:val="00571071"/>
    <w:rsid w:val="005C23F5"/>
    <w:rsid w:val="005C7529"/>
    <w:rsid w:val="005D488F"/>
    <w:rsid w:val="005E4130"/>
    <w:rsid w:val="005E737F"/>
    <w:rsid w:val="005F7D9F"/>
    <w:rsid w:val="006028D7"/>
    <w:rsid w:val="006314F9"/>
    <w:rsid w:val="0063322F"/>
    <w:rsid w:val="00642479"/>
    <w:rsid w:val="00662615"/>
    <w:rsid w:val="006717C0"/>
    <w:rsid w:val="00672FFF"/>
    <w:rsid w:val="0068549D"/>
    <w:rsid w:val="006863EE"/>
    <w:rsid w:val="0068795D"/>
    <w:rsid w:val="006900A9"/>
    <w:rsid w:val="006928F6"/>
    <w:rsid w:val="006A60C6"/>
    <w:rsid w:val="006B278A"/>
    <w:rsid w:val="006C2073"/>
    <w:rsid w:val="006C35A0"/>
    <w:rsid w:val="006E1EB0"/>
    <w:rsid w:val="00700914"/>
    <w:rsid w:val="0070506C"/>
    <w:rsid w:val="00705175"/>
    <w:rsid w:val="00706027"/>
    <w:rsid w:val="00712E0E"/>
    <w:rsid w:val="007132B4"/>
    <w:rsid w:val="007151B6"/>
    <w:rsid w:val="00715969"/>
    <w:rsid w:val="00715AE0"/>
    <w:rsid w:val="007263EA"/>
    <w:rsid w:val="00734777"/>
    <w:rsid w:val="0076762F"/>
    <w:rsid w:val="00772C4D"/>
    <w:rsid w:val="00773D10"/>
    <w:rsid w:val="00774999"/>
    <w:rsid w:val="00787CFE"/>
    <w:rsid w:val="00797F8C"/>
    <w:rsid w:val="007A3D3D"/>
    <w:rsid w:val="007B4C8A"/>
    <w:rsid w:val="007E26C4"/>
    <w:rsid w:val="007F5D7C"/>
    <w:rsid w:val="0081278B"/>
    <w:rsid w:val="00816D07"/>
    <w:rsid w:val="00826333"/>
    <w:rsid w:val="00835104"/>
    <w:rsid w:val="00841198"/>
    <w:rsid w:val="00844A6F"/>
    <w:rsid w:val="00864214"/>
    <w:rsid w:val="0086641C"/>
    <w:rsid w:val="00871D99"/>
    <w:rsid w:val="00876B61"/>
    <w:rsid w:val="00883AB8"/>
    <w:rsid w:val="0089088D"/>
    <w:rsid w:val="008B10D9"/>
    <w:rsid w:val="008C3432"/>
    <w:rsid w:val="008C785D"/>
    <w:rsid w:val="008D070A"/>
    <w:rsid w:val="008D175E"/>
    <w:rsid w:val="008E7101"/>
    <w:rsid w:val="008E7BAA"/>
    <w:rsid w:val="008F5F77"/>
    <w:rsid w:val="0093281B"/>
    <w:rsid w:val="00940F0A"/>
    <w:rsid w:val="00943AB0"/>
    <w:rsid w:val="00954A16"/>
    <w:rsid w:val="0096790A"/>
    <w:rsid w:val="009A277D"/>
    <w:rsid w:val="009A4F39"/>
    <w:rsid w:val="009B2CA4"/>
    <w:rsid w:val="009C298A"/>
    <w:rsid w:val="009D12DD"/>
    <w:rsid w:val="009F2EBB"/>
    <w:rsid w:val="009F7A1D"/>
    <w:rsid w:val="00A14EC7"/>
    <w:rsid w:val="00A17700"/>
    <w:rsid w:val="00A233AF"/>
    <w:rsid w:val="00A2643E"/>
    <w:rsid w:val="00A50FFA"/>
    <w:rsid w:val="00A706C5"/>
    <w:rsid w:val="00A74C06"/>
    <w:rsid w:val="00A82CB5"/>
    <w:rsid w:val="00A93062"/>
    <w:rsid w:val="00AB01FF"/>
    <w:rsid w:val="00AB7BA9"/>
    <w:rsid w:val="00AD25F2"/>
    <w:rsid w:val="00AD776A"/>
    <w:rsid w:val="00B01C72"/>
    <w:rsid w:val="00B50882"/>
    <w:rsid w:val="00B62EAC"/>
    <w:rsid w:val="00B72C28"/>
    <w:rsid w:val="00B85B56"/>
    <w:rsid w:val="00B9745B"/>
    <w:rsid w:val="00BC2354"/>
    <w:rsid w:val="00BC2DD8"/>
    <w:rsid w:val="00BD53F9"/>
    <w:rsid w:val="00C07CC4"/>
    <w:rsid w:val="00C136EB"/>
    <w:rsid w:val="00C37063"/>
    <w:rsid w:val="00C73DF4"/>
    <w:rsid w:val="00C944BB"/>
    <w:rsid w:val="00CE3D1D"/>
    <w:rsid w:val="00CF68AC"/>
    <w:rsid w:val="00D12647"/>
    <w:rsid w:val="00D244FA"/>
    <w:rsid w:val="00D24AD8"/>
    <w:rsid w:val="00D36FC6"/>
    <w:rsid w:val="00D7009B"/>
    <w:rsid w:val="00D71A3B"/>
    <w:rsid w:val="00D91500"/>
    <w:rsid w:val="00DC1FB5"/>
    <w:rsid w:val="00DE117F"/>
    <w:rsid w:val="00DF4D64"/>
    <w:rsid w:val="00E23C99"/>
    <w:rsid w:val="00E3140F"/>
    <w:rsid w:val="00E55C0F"/>
    <w:rsid w:val="00E6024D"/>
    <w:rsid w:val="00E61A4F"/>
    <w:rsid w:val="00E624F1"/>
    <w:rsid w:val="00E73789"/>
    <w:rsid w:val="00E745FA"/>
    <w:rsid w:val="00E961A6"/>
    <w:rsid w:val="00EA10B1"/>
    <w:rsid w:val="00EB6DD5"/>
    <w:rsid w:val="00ED0293"/>
    <w:rsid w:val="00EE278F"/>
    <w:rsid w:val="00EE4420"/>
    <w:rsid w:val="00EE6951"/>
    <w:rsid w:val="00F14E1F"/>
    <w:rsid w:val="00F1665E"/>
    <w:rsid w:val="00F31652"/>
    <w:rsid w:val="00F36445"/>
    <w:rsid w:val="00F67C15"/>
    <w:rsid w:val="00F71E8B"/>
    <w:rsid w:val="00F744C0"/>
    <w:rsid w:val="00FA304A"/>
    <w:rsid w:val="00FB1553"/>
    <w:rsid w:val="00FB51B1"/>
    <w:rsid w:val="00FF5894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7522"/>
  <w15:docId w15:val="{B0541A74-D146-4CFE-BF60-BD0C355E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D9"/>
    <w:rPr>
      <w:rFonts w:ascii="CG Times" w:eastAsia="Times New Roman" w:hAnsi="CG Times"/>
      <w:sz w:val="24"/>
      <w:lang w:val="en-ZA"/>
    </w:rPr>
  </w:style>
  <w:style w:type="paragraph" w:styleId="Heading1">
    <w:name w:val="heading 1"/>
    <w:basedOn w:val="Normal"/>
    <w:next w:val="Normal"/>
    <w:link w:val="Heading1Char"/>
    <w:uiPriority w:val="1"/>
    <w:qFormat/>
    <w:rsid w:val="00EB6DD5"/>
    <w:pPr>
      <w:keepNext/>
      <w:keepLines/>
      <w:spacing w:before="360" w:after="180" w:line="340" w:lineRule="exact"/>
      <w:outlineLvl w:val="0"/>
    </w:pPr>
    <w:rPr>
      <w:rFonts w:ascii="Verdana" w:hAnsi="Verdana"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B6DD5"/>
    <w:pPr>
      <w:keepNext/>
      <w:keepLines/>
      <w:spacing w:before="300" w:after="80" w:line="300" w:lineRule="exact"/>
      <w:outlineLvl w:val="1"/>
    </w:pPr>
    <w:rPr>
      <w:rFonts w:ascii="Verdana" w:hAnsi="Verdana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6DD5"/>
    <w:pPr>
      <w:keepNext/>
      <w:keepLines/>
      <w:spacing w:before="240" w:after="80" w:line="260" w:lineRule="exact"/>
      <w:outlineLvl w:val="2"/>
    </w:pPr>
    <w:rPr>
      <w:rFonts w:ascii="Verdana" w:hAnsi="Verdana"/>
      <w:bCs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DD5"/>
    <w:pPr>
      <w:keepNext/>
      <w:keepLines/>
      <w:spacing w:before="120" w:after="40" w:line="200" w:lineRule="exact"/>
      <w:outlineLvl w:val="3"/>
    </w:pPr>
    <w:rPr>
      <w:rFonts w:ascii="Verdana" w:hAnsi="Verdana"/>
      <w:bCs/>
      <w:i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6DD5"/>
    <w:rPr>
      <w:rFonts w:ascii="Verdana" w:eastAsia="Times New Roman" w:hAnsi="Verdana" w:cs="Times New Roman"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B6DD5"/>
    <w:rPr>
      <w:rFonts w:ascii="Verdana" w:eastAsia="Times New Roman" w:hAnsi="Verdana" w:cs="Times New Roman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EB6DD5"/>
    <w:rPr>
      <w:rFonts w:ascii="Verdana" w:eastAsia="Times New Roman" w:hAnsi="Verdana" w:cs="Times New Roman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DD5"/>
    <w:rPr>
      <w:rFonts w:ascii="Verdana" w:eastAsia="Times New Roman" w:hAnsi="Verdana" w:cs="Times New Roman"/>
      <w:bCs/>
      <w:iCs/>
      <w:smallCaps/>
      <w:sz w:val="16"/>
    </w:rPr>
  </w:style>
  <w:style w:type="paragraph" w:styleId="BodyTextIndent">
    <w:name w:val="Body Text Indent"/>
    <w:basedOn w:val="Normal"/>
    <w:link w:val="BodyTextIndentChar"/>
    <w:uiPriority w:val="99"/>
    <w:rsid w:val="008B10D9"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B10D9"/>
    <w:rPr>
      <w:rFonts w:ascii="CG Times" w:eastAsia="Times New Roman" w:hAnsi="CG Times" w:cs="Times New Roman"/>
      <w:szCs w:val="20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631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4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4F9"/>
    <w:rPr>
      <w:rFonts w:ascii="CG Times" w:eastAsia="Times New Roman" w:hAnsi="CG Times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F9"/>
    <w:rPr>
      <w:rFonts w:ascii="CG Times" w:eastAsia="Times New Roman" w:hAnsi="CG Times"/>
      <w:b/>
      <w:bCs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F9"/>
    <w:rPr>
      <w:rFonts w:ascii="Tahoma" w:eastAsia="Times New Roman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semiHidden/>
    <w:unhideWhenUsed/>
    <w:rsid w:val="008D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75E"/>
    <w:rPr>
      <w:rFonts w:ascii="CG Times" w:eastAsia="Times New Roman" w:hAnsi="CG Times"/>
      <w:sz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8D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5E"/>
    <w:rPr>
      <w:rFonts w:ascii="CG Times" w:eastAsia="Times New Roman" w:hAnsi="CG Times"/>
      <w:sz w:val="24"/>
      <w:lang w:val="en-ZA"/>
    </w:rPr>
  </w:style>
  <w:style w:type="paragraph" w:styleId="ListParagraph">
    <w:name w:val="List Paragraph"/>
    <w:basedOn w:val="Normal"/>
    <w:uiPriority w:val="34"/>
    <w:qFormat/>
    <w:rsid w:val="00290582"/>
    <w:pPr>
      <w:ind w:left="720"/>
      <w:contextualSpacing/>
    </w:pPr>
  </w:style>
  <w:style w:type="table" w:styleId="TableGrid">
    <w:name w:val="Table Grid"/>
    <w:basedOn w:val="TableNormal"/>
    <w:uiPriority w:val="59"/>
    <w:rsid w:val="00D70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9C68-753D-4410-91C8-712E491C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Riksrevisionen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Nordstrand</dc:creator>
  <cp:lastModifiedBy>Nino Shubitidze</cp:lastModifiedBy>
  <cp:revision>8</cp:revision>
  <cp:lastPrinted>2020-06-25T13:49:00Z</cp:lastPrinted>
  <dcterms:created xsi:type="dcterms:W3CDTF">2020-06-29T07:50:00Z</dcterms:created>
  <dcterms:modified xsi:type="dcterms:W3CDTF">2020-07-02T07:46:00Z</dcterms:modified>
</cp:coreProperties>
</file>